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40C2" w14:textId="77777777" w:rsidR="00F803A1" w:rsidRDefault="00F803A1" w:rsidP="00F803A1">
      <w:pPr>
        <w:bidi/>
        <w:jc w:val="center"/>
      </w:pPr>
      <w:bookmarkStart w:id="0" w:name="_GoBack"/>
      <w:bookmarkEnd w:id="0"/>
      <w:r>
        <w:rPr>
          <w:rFonts w:cs="Arial"/>
          <w:rtl/>
        </w:rPr>
        <w:t>تعليم الطفل الفرح دفع نحو التفوق و الإبداع</w:t>
      </w:r>
    </w:p>
    <w:p w14:paraId="7CAD4ABC" w14:textId="77777777" w:rsidR="00F803A1" w:rsidRDefault="00F803A1" w:rsidP="00F803A1">
      <w:pPr>
        <w:bidi/>
        <w:jc w:val="center"/>
      </w:pPr>
      <w:r>
        <w:rPr>
          <w:rFonts w:cs="Arial"/>
          <w:rtl/>
        </w:rPr>
        <w:t>.ربى ناصر المصري الشعراني/عميدة كلية التربية في جامعة الجنان/لبنان</w:t>
      </w:r>
    </w:p>
    <w:p w14:paraId="1F18FC98" w14:textId="3017F78A" w:rsidR="00F803A1" w:rsidRDefault="00F803A1" w:rsidP="00F803A1">
      <w:pPr>
        <w:bidi/>
        <w:jc w:val="center"/>
        <w:rPr>
          <w:rFonts w:cs="Arial"/>
          <w:rtl/>
        </w:rPr>
      </w:pPr>
      <w:r>
        <w:rPr>
          <w:rFonts w:cs="Arial"/>
          <w:rtl/>
        </w:rPr>
        <w:t>و المحاضرة في كلية التربية -الجامعة اللبنانية</w:t>
      </w:r>
    </w:p>
    <w:p w14:paraId="22803051" w14:textId="77777777" w:rsidR="00F803A1" w:rsidRDefault="00F803A1" w:rsidP="00F803A1">
      <w:pPr>
        <w:bidi/>
        <w:jc w:val="center"/>
      </w:pPr>
    </w:p>
    <w:p w14:paraId="1C9F1515" w14:textId="77777777" w:rsidR="00F803A1" w:rsidRPr="00F803A1" w:rsidRDefault="00F803A1" w:rsidP="00F803A1">
      <w:pPr>
        <w:bidi/>
        <w:jc w:val="center"/>
        <w:rPr>
          <w:sz w:val="72"/>
          <w:szCs w:val="72"/>
        </w:rPr>
      </w:pPr>
      <w:r w:rsidRPr="00F803A1">
        <w:rPr>
          <w:rFonts w:cs="Arial"/>
          <w:sz w:val="72"/>
          <w:szCs w:val="72"/>
          <w:rtl/>
        </w:rPr>
        <w:t>الملخص</w:t>
      </w:r>
    </w:p>
    <w:p w14:paraId="3044F89B" w14:textId="77777777" w:rsidR="00F803A1" w:rsidRDefault="00F803A1" w:rsidP="00F803A1">
      <w:pPr>
        <w:bidi/>
        <w:rPr>
          <w:rFonts w:cs="Arial"/>
          <w:rtl/>
        </w:rPr>
      </w:pPr>
    </w:p>
    <w:p w14:paraId="1DF89382" w14:textId="2ACA5C55" w:rsidR="00F803A1" w:rsidRDefault="00F803A1" w:rsidP="00F803A1">
      <w:pPr>
        <w:bidi/>
      </w:pPr>
      <w:r>
        <w:rPr>
          <w:rFonts w:cs="Arial"/>
          <w:rtl/>
        </w:rPr>
        <w:t>يقدم هذا البحث استراتيجيات لتعزيز روح الفرح عند الطفل و التي تدفعه في نهاية المطاف إلى التفوق و الابداع.</w:t>
      </w:r>
    </w:p>
    <w:p w14:paraId="643FA3A3" w14:textId="77777777" w:rsidR="00F803A1" w:rsidRDefault="00F803A1" w:rsidP="00F803A1">
      <w:pPr>
        <w:bidi/>
      </w:pPr>
      <w:r>
        <w:rPr>
          <w:rFonts w:cs="Arial"/>
          <w:rtl/>
        </w:rPr>
        <w:t>يدور البحث حول النقاط التالية :</w:t>
      </w:r>
    </w:p>
    <w:p w14:paraId="78759401" w14:textId="77777777" w:rsidR="00F803A1" w:rsidRDefault="00F803A1" w:rsidP="00F803A1">
      <w:pPr>
        <w:bidi/>
      </w:pPr>
      <w:r>
        <w:rPr>
          <w:rFonts w:cs="Arial"/>
          <w:rtl/>
        </w:rPr>
        <w:t>- تعريف الفرح.</w:t>
      </w:r>
    </w:p>
    <w:p w14:paraId="51BBEADD" w14:textId="77777777" w:rsidR="00F803A1" w:rsidRDefault="00F803A1" w:rsidP="00F803A1">
      <w:pPr>
        <w:bidi/>
      </w:pPr>
      <w:r>
        <w:rPr>
          <w:rFonts w:cs="Arial"/>
          <w:rtl/>
        </w:rPr>
        <w:t>- الطفل هو الفرح فلا تضيع هويته.</w:t>
      </w:r>
    </w:p>
    <w:p w14:paraId="312E0DE8" w14:textId="77777777" w:rsidR="00F803A1" w:rsidRDefault="00F803A1" w:rsidP="00F803A1">
      <w:pPr>
        <w:bidi/>
      </w:pPr>
      <w:r>
        <w:rPr>
          <w:rFonts w:cs="Arial"/>
          <w:rtl/>
        </w:rPr>
        <w:t>- ارساء فرح الطفولة.</w:t>
      </w:r>
    </w:p>
    <w:p w14:paraId="4ED84D27" w14:textId="77777777" w:rsidR="00F803A1" w:rsidRDefault="00F803A1" w:rsidP="00F803A1">
      <w:pPr>
        <w:bidi/>
      </w:pPr>
      <w:r>
        <w:rPr>
          <w:rFonts w:cs="Arial"/>
          <w:rtl/>
        </w:rPr>
        <w:t>أي فرح بهجةبراءة و عفوية الطفولة .</w:t>
      </w:r>
    </w:p>
    <w:p w14:paraId="5B14C322" w14:textId="77777777" w:rsidR="00F803A1" w:rsidRDefault="00F803A1" w:rsidP="00F803A1">
      <w:pPr>
        <w:bidi/>
      </w:pPr>
      <w:r>
        <w:rPr>
          <w:rFonts w:cs="Arial"/>
          <w:rtl/>
        </w:rPr>
        <w:t>الألعاب و النشاط ...</w:t>
      </w:r>
    </w:p>
    <w:p w14:paraId="468ED3C1" w14:textId="77777777" w:rsidR="00F803A1" w:rsidRDefault="00F803A1" w:rsidP="00F803A1">
      <w:pPr>
        <w:bidi/>
      </w:pPr>
      <w:r>
        <w:rPr>
          <w:rFonts w:cs="Arial"/>
          <w:rtl/>
        </w:rPr>
        <w:t>- تعزيز فرح الاستقرار الأمري.</w:t>
      </w:r>
    </w:p>
    <w:p w14:paraId="705E7C3C" w14:textId="77777777" w:rsidR="00F803A1" w:rsidRDefault="00F803A1" w:rsidP="00F803A1">
      <w:pPr>
        <w:bidi/>
      </w:pPr>
      <w:r>
        <w:rPr>
          <w:rFonts w:cs="Arial"/>
          <w:rtl/>
        </w:rPr>
        <w:t>- تمثل الأسرة قاعدة و معقلاً لحب غير مشروط يلجأ اليه الطفل عند فشله » ليمنحه القوة و الفرح .</w:t>
      </w:r>
    </w:p>
    <w:p w14:paraId="73D103ED" w14:textId="77777777" w:rsidR="00F803A1" w:rsidRDefault="00F803A1" w:rsidP="00F803A1">
      <w:pPr>
        <w:bidi/>
      </w:pPr>
      <w:r>
        <w:rPr>
          <w:rFonts w:cs="Arial"/>
          <w:rtl/>
        </w:rPr>
        <w:t>- تعزيز فرح الاستمتاع بالعقل . .</w:t>
      </w:r>
    </w:p>
    <w:p w14:paraId="34909E4C" w14:textId="77777777" w:rsidR="00F803A1" w:rsidRDefault="00F803A1" w:rsidP="00F803A1">
      <w:pPr>
        <w:bidi/>
      </w:pPr>
      <w:r>
        <w:rPr>
          <w:rFonts w:cs="Arial"/>
          <w:rtl/>
        </w:rPr>
        <w:t>العناية بالفرح في الدائرة العقلية عند الطفل ٠ اشباع فضوله الطبيعي في التعلم و التخيل و التمتع بتحقيق</w:t>
      </w:r>
    </w:p>
    <w:p w14:paraId="2B15A58C" w14:textId="77777777" w:rsidR="00F803A1" w:rsidRDefault="00F803A1" w:rsidP="00F803A1">
      <w:pPr>
        <w:bidi/>
      </w:pPr>
      <w:r>
        <w:rPr>
          <w:rFonts w:cs="Arial"/>
          <w:rtl/>
        </w:rPr>
        <w:t>الأهداف و اتخاذ القرارات الصائبة .</w:t>
      </w:r>
    </w:p>
    <w:p w14:paraId="787CC0D3" w14:textId="77777777" w:rsidR="00F803A1" w:rsidRDefault="00F803A1" w:rsidP="00F803A1">
      <w:pPr>
        <w:bidi/>
      </w:pPr>
      <w:r>
        <w:rPr>
          <w:rFonts w:cs="Arial"/>
          <w:rtl/>
        </w:rPr>
        <w:t>- تعليم فرح الايمان بالذات .</w:t>
      </w:r>
    </w:p>
    <w:p w14:paraId="64FE5E1A" w14:textId="77777777" w:rsidR="00F803A1" w:rsidRDefault="00F803A1" w:rsidP="00F803A1">
      <w:pPr>
        <w:bidi/>
      </w:pPr>
      <w:r>
        <w:rPr>
          <w:rFonts w:cs="Arial"/>
          <w:rtl/>
        </w:rPr>
        <w:t>ان دور التربية الأكبر يكمن في تمكين الطفل من تحقيق ذاته .</w:t>
      </w:r>
    </w:p>
    <w:p w14:paraId="0D6D0A9A" w14:textId="77777777" w:rsidR="00F803A1" w:rsidRDefault="00F803A1" w:rsidP="00F803A1">
      <w:pPr>
        <w:bidi/>
      </w:pPr>
      <w:r>
        <w:rPr>
          <w:rFonts w:cs="Arial"/>
          <w:rtl/>
        </w:rPr>
        <w:t>- تعليم فرح العطاء .</w:t>
      </w:r>
    </w:p>
    <w:p w14:paraId="4E879D34" w14:textId="61020FF9" w:rsidR="009B6FA1" w:rsidRDefault="00F803A1" w:rsidP="00F803A1">
      <w:pPr>
        <w:bidi/>
        <w:rPr>
          <w:rFonts w:cs="Arial"/>
          <w:rtl/>
        </w:rPr>
      </w:pPr>
      <w:r>
        <w:rPr>
          <w:rFonts w:cs="Arial"/>
          <w:rtl/>
        </w:rPr>
        <w:t>هو لا يولد مع الطفل و انما يكتسب بالتعلم » ليدرك أن السعادة الحقة تكمن في عطائه للغير .</w:t>
      </w:r>
    </w:p>
    <w:p w14:paraId="64B78B6F" w14:textId="77777777" w:rsidR="00F803A1" w:rsidRDefault="00F803A1" w:rsidP="00F803A1">
      <w:pPr>
        <w:bidi/>
      </w:pPr>
      <w:r>
        <w:rPr>
          <w:rFonts w:cs="Arial"/>
          <w:rtl/>
        </w:rPr>
        <w:t>- تعزيز فرح النجاح و التفوق و الابداع .</w:t>
      </w:r>
    </w:p>
    <w:p w14:paraId="706D1456" w14:textId="77777777" w:rsidR="00F803A1" w:rsidRDefault="00F803A1" w:rsidP="00F803A1">
      <w:pPr>
        <w:bidi/>
      </w:pPr>
      <w:r>
        <w:rPr>
          <w:rFonts w:cs="Arial"/>
          <w:rtl/>
        </w:rPr>
        <w:t>إن أقوى سلاح يمتلكه الطفل هو إيمانه بتفرده؛ و هو ما يدفعه إلى مزيد من التألق و الابداع .</w:t>
      </w:r>
    </w:p>
    <w:p w14:paraId="272BB01B" w14:textId="680FC3EE" w:rsidR="00F803A1" w:rsidRDefault="00F803A1" w:rsidP="00F803A1">
      <w:pPr>
        <w:bidi/>
        <w:rPr>
          <w:rFonts w:cs="Arial"/>
          <w:rtl/>
        </w:rPr>
      </w:pPr>
      <w:r>
        <w:rPr>
          <w:rFonts w:cs="Arial"/>
          <w:rtl/>
        </w:rPr>
        <w:t>بهذا الفرح العفوي يستقبل الطفل العالم بروح إبداعية؛ فما على الكبار إلا العمل على بلورة هذا الفرحء فالفرح يولد الفرح و الأمل بغد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أكثر إشراقاً .</w:t>
      </w:r>
    </w:p>
    <w:p w14:paraId="3FDC71DB" w14:textId="0708A3B9" w:rsidR="00F803A1" w:rsidRDefault="00F803A1" w:rsidP="00F803A1">
      <w:pPr>
        <w:bidi/>
        <w:rPr>
          <w:rFonts w:cs="Arial"/>
          <w:rtl/>
        </w:rPr>
      </w:pPr>
    </w:p>
    <w:p w14:paraId="717D966B" w14:textId="7A007922" w:rsidR="00F803A1" w:rsidRDefault="00F803A1" w:rsidP="00F803A1">
      <w:pPr>
        <w:bidi/>
        <w:rPr>
          <w:rFonts w:cs="Arial"/>
          <w:rtl/>
        </w:rPr>
      </w:pPr>
    </w:p>
    <w:p w14:paraId="7F340DB3" w14:textId="0AFE9214" w:rsidR="00F803A1" w:rsidRDefault="00F803A1" w:rsidP="00F803A1">
      <w:pPr>
        <w:bidi/>
        <w:rPr>
          <w:rFonts w:cs="Arial"/>
          <w:rtl/>
        </w:rPr>
      </w:pPr>
    </w:p>
    <w:p w14:paraId="1D5193DF" w14:textId="77777777" w:rsidR="00F803A1" w:rsidRDefault="00F803A1" w:rsidP="00F803A1">
      <w:r>
        <w:lastRenderedPageBreak/>
        <w:t>Teaching gladness to the child will push him toward creativity and excellence</w:t>
      </w:r>
    </w:p>
    <w:p w14:paraId="5DA282F0" w14:textId="466D162F" w:rsidR="00F803A1" w:rsidRPr="00F803A1" w:rsidRDefault="00F803A1" w:rsidP="00F803A1">
      <w:pPr>
        <w:jc w:val="center"/>
        <w:rPr>
          <w:sz w:val="72"/>
          <w:szCs w:val="72"/>
        </w:rPr>
      </w:pPr>
      <w:r w:rsidRPr="00F803A1">
        <w:rPr>
          <w:sz w:val="72"/>
          <w:szCs w:val="72"/>
        </w:rPr>
        <w:t>Abstract</w:t>
      </w:r>
    </w:p>
    <w:p w14:paraId="3E86227B" w14:textId="77777777" w:rsidR="00F803A1" w:rsidRDefault="00F803A1" w:rsidP="00F803A1">
      <w:r>
        <w:t>This paper will present the strategies used to enhance the spirit of gladness at the child in order to push him, at</w:t>
      </w:r>
    </w:p>
    <w:p w14:paraId="3AE594BD" w14:textId="77777777" w:rsidR="00F803A1" w:rsidRDefault="00F803A1" w:rsidP="00F803A1">
      <w:r>
        <w:t>the end, toward creativity and excellence.</w:t>
      </w:r>
    </w:p>
    <w:p w14:paraId="1487D827" w14:textId="77777777" w:rsidR="00F803A1" w:rsidRDefault="00F803A1" w:rsidP="00F803A1">
      <w:r>
        <w:t>The main topics studied by this paper:</w:t>
      </w:r>
    </w:p>
    <w:p w14:paraId="3A7BFA34" w14:textId="77777777" w:rsidR="00F803A1" w:rsidRDefault="00F803A1" w:rsidP="00F803A1"/>
    <w:p w14:paraId="413A72E9" w14:textId="77777777" w:rsidR="00F803A1" w:rsidRDefault="00F803A1" w:rsidP="00F803A1">
      <w:r>
        <w:t>- definition of Gladness</w:t>
      </w:r>
    </w:p>
    <w:p w14:paraId="7A571C33" w14:textId="77777777" w:rsidR="00F803A1" w:rsidRDefault="00F803A1" w:rsidP="00F803A1"/>
    <w:p w14:paraId="7AE1BC45" w14:textId="77777777" w:rsidR="00F803A1" w:rsidRDefault="00F803A1" w:rsidP="00F803A1">
      <w:r>
        <w:t>- the child is the gladness, so don’t miss his identity</w:t>
      </w:r>
    </w:p>
    <w:p w14:paraId="4100AB10" w14:textId="77777777" w:rsidR="00F803A1" w:rsidRDefault="00F803A1" w:rsidP="00F803A1"/>
    <w:p w14:paraId="51AF525D" w14:textId="344E6E23" w:rsidR="00F803A1" w:rsidRDefault="00F803A1" w:rsidP="00F803A1">
      <w:r>
        <w:t>- To</w:t>
      </w:r>
      <w:r>
        <w:t xml:space="preserve"> </w:t>
      </w:r>
      <w:r>
        <w:t>confirm the childhood gladness</w:t>
      </w:r>
    </w:p>
    <w:p w14:paraId="4DF7938C" w14:textId="77777777" w:rsidR="00F803A1" w:rsidRDefault="00F803A1" w:rsidP="00F803A1"/>
    <w:p w14:paraId="2DE452ED" w14:textId="77777777" w:rsidR="00F803A1" w:rsidRDefault="00F803A1" w:rsidP="00F803A1">
      <w:r>
        <w:t>- To enhance the gladness resulting from the stability of the family</w:t>
      </w:r>
    </w:p>
    <w:p w14:paraId="2B4E2B9C" w14:textId="77777777" w:rsidR="00F803A1" w:rsidRDefault="00F803A1" w:rsidP="00F803A1"/>
    <w:p w14:paraId="70EBCD85" w14:textId="3FE3FE25" w:rsidR="00F803A1" w:rsidRDefault="00F803A1" w:rsidP="00F803A1">
      <w:r>
        <w:t>- To</w:t>
      </w:r>
      <w:r>
        <w:t xml:space="preserve"> </w:t>
      </w:r>
      <w:r>
        <w:t>enhance the gladness resulting from enjoying good mentality</w:t>
      </w:r>
    </w:p>
    <w:p w14:paraId="21385CF5" w14:textId="77777777" w:rsidR="00F803A1" w:rsidRDefault="00F803A1" w:rsidP="00F803A1"/>
    <w:p w14:paraId="0A52DD60" w14:textId="77777777" w:rsidR="00F803A1" w:rsidRDefault="00F803A1" w:rsidP="00F803A1">
      <w:r>
        <w:t>- To teach the gladness of self confidence</w:t>
      </w:r>
    </w:p>
    <w:p w14:paraId="28037276" w14:textId="77777777" w:rsidR="00F803A1" w:rsidRDefault="00F803A1" w:rsidP="00F803A1"/>
    <w:p w14:paraId="274AD064" w14:textId="77777777" w:rsidR="00F803A1" w:rsidRDefault="00F803A1" w:rsidP="00F803A1">
      <w:r>
        <w:t>- To teach the gladness of generosity</w:t>
      </w:r>
    </w:p>
    <w:p w14:paraId="7C2956A7" w14:textId="77777777" w:rsidR="00F803A1" w:rsidRDefault="00F803A1" w:rsidP="00F803A1"/>
    <w:p w14:paraId="32DBEA76" w14:textId="58EE4C10" w:rsidR="00F803A1" w:rsidRDefault="00F803A1" w:rsidP="00F803A1">
      <w:pPr>
        <w:rPr>
          <w:rFonts w:hint="cs"/>
        </w:rPr>
      </w:pPr>
      <w:r>
        <w:t>- To enhance the gladness of success, excellence and creativity</w:t>
      </w:r>
    </w:p>
    <w:sectPr w:rsidR="00F803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5D"/>
    <w:rsid w:val="009B6FA1"/>
    <w:rsid w:val="00A66A5D"/>
    <w:rsid w:val="00F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309F"/>
  <w15:chartTrackingRefBased/>
  <w15:docId w15:val="{FC97AD76-6427-4201-BF3B-6659F297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FF5A-420B-4D63-8AC5-82484E55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2019-04-04T18:19:00Z</dcterms:created>
  <dcterms:modified xsi:type="dcterms:W3CDTF">2019-04-04T18:25:00Z</dcterms:modified>
</cp:coreProperties>
</file>