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C4282" w:rsidP="00B10003">
      <w:pPr>
        <w:jc w:val="center"/>
        <w:rPr>
          <w:rFonts w:hint="cs"/>
          <w:b/>
          <w:bCs/>
          <w:sz w:val="36"/>
          <w:szCs w:val="36"/>
          <w:rtl/>
          <w:lang w:bidi="ar-JO"/>
        </w:rPr>
      </w:pPr>
      <w:r w:rsidRPr="00FC4282">
        <w:rPr>
          <w:rFonts w:hint="cs"/>
          <w:b/>
          <w:bCs/>
          <w:sz w:val="36"/>
          <w:szCs w:val="36"/>
          <w:rtl/>
          <w:lang w:bidi="ar-JO"/>
        </w:rPr>
        <w:t xml:space="preserve">تاثير مستخلصات الحنة والعفص والاثل في تضاعف فايروس تجعد واصفرار أوراق البندورة </w:t>
      </w:r>
    </w:p>
    <w:p w:rsidR="00FC4282" w:rsidRDefault="00FC4282" w:rsidP="00B10003">
      <w:pPr>
        <w:jc w:val="center"/>
        <w:rPr>
          <w:rFonts w:hint="cs"/>
          <w:b/>
          <w:bCs/>
          <w:sz w:val="24"/>
          <w:szCs w:val="24"/>
          <w:rtl/>
          <w:lang w:bidi="ar-JO"/>
        </w:rPr>
      </w:pPr>
      <w:r>
        <w:rPr>
          <w:rFonts w:hint="cs"/>
          <w:b/>
          <w:bCs/>
          <w:sz w:val="24"/>
          <w:szCs w:val="24"/>
          <w:rtl/>
          <w:lang w:bidi="ar-JO"/>
        </w:rPr>
        <w:t>رقيف عاكف العاني*</w:t>
      </w:r>
    </w:p>
    <w:p w:rsidR="00FC4282" w:rsidRDefault="00FC4282" w:rsidP="00B10003">
      <w:pPr>
        <w:jc w:val="center"/>
        <w:rPr>
          <w:rFonts w:hint="cs"/>
          <w:b/>
          <w:bCs/>
          <w:sz w:val="24"/>
          <w:szCs w:val="24"/>
          <w:rtl/>
          <w:lang w:bidi="ar-JO"/>
        </w:rPr>
      </w:pPr>
      <w:r>
        <w:rPr>
          <w:rFonts w:hint="cs"/>
          <w:b/>
          <w:bCs/>
          <w:sz w:val="24"/>
          <w:szCs w:val="24"/>
          <w:rtl/>
          <w:lang w:bidi="ar-JO"/>
        </w:rPr>
        <w:t>سميرة عبد اللرازق حسن*</w:t>
      </w:r>
    </w:p>
    <w:p w:rsidR="00FC4282" w:rsidRDefault="00FC4282" w:rsidP="00FC4282">
      <w:pPr>
        <w:rPr>
          <w:rFonts w:hint="cs"/>
          <w:b/>
          <w:bCs/>
          <w:sz w:val="24"/>
          <w:szCs w:val="24"/>
          <w:rtl/>
          <w:lang w:bidi="ar-JO"/>
        </w:rPr>
      </w:pPr>
      <w:r>
        <w:rPr>
          <w:rFonts w:hint="cs"/>
          <w:b/>
          <w:bCs/>
          <w:sz w:val="24"/>
          <w:szCs w:val="24"/>
          <w:rtl/>
          <w:lang w:bidi="ar-JO"/>
        </w:rPr>
        <w:t>تالريخ تقديم البحث:20/5/2002                                      تاريخ قبوله للنشر : 26/9/2002</w:t>
      </w:r>
    </w:p>
    <w:p w:rsidR="00FC4282" w:rsidRDefault="00FC4282" w:rsidP="00FC4282">
      <w:pPr>
        <w:jc w:val="center"/>
        <w:rPr>
          <w:rFonts w:hint="cs"/>
          <w:b/>
          <w:bCs/>
          <w:sz w:val="36"/>
          <w:szCs w:val="36"/>
          <w:rtl/>
          <w:lang w:bidi="ar-JO"/>
        </w:rPr>
      </w:pPr>
      <w:r w:rsidRPr="00FC4282">
        <w:rPr>
          <w:b/>
          <w:bCs/>
          <w:sz w:val="36"/>
          <w:szCs w:val="36"/>
          <w:lang w:bidi="ar-JO"/>
        </w:rPr>
        <w:t>Abstract</w:t>
      </w:r>
    </w:p>
    <w:p w:rsidR="00FC4282" w:rsidRDefault="003241A6" w:rsidP="003241A6">
      <w:pPr>
        <w:jc w:val="right"/>
        <w:rPr>
          <w:b/>
          <w:bCs/>
          <w:sz w:val="24"/>
          <w:szCs w:val="24"/>
          <w:lang w:bidi="ar-JO"/>
        </w:rPr>
      </w:pPr>
      <w:r w:rsidRPr="003241A6">
        <w:rPr>
          <w:b/>
          <w:bCs/>
          <w:sz w:val="24"/>
          <w:szCs w:val="24"/>
          <w:lang w:bidi="ar-JO"/>
        </w:rPr>
        <w:t xml:space="preserve">Tomato </w:t>
      </w:r>
      <w:r>
        <w:rPr>
          <w:b/>
          <w:bCs/>
          <w:sz w:val="24"/>
          <w:szCs w:val="24"/>
          <w:lang w:bidi="ar-JO"/>
        </w:rPr>
        <w:t xml:space="preserve">yellow leaf curl virus (TYLCV) is considered as one of the most important viruses on tomato in both protected and open field cultivation in </w:t>
      </w:r>
      <w:proofErr w:type="gramStart"/>
      <w:r>
        <w:rPr>
          <w:b/>
          <w:bCs/>
          <w:sz w:val="24"/>
          <w:szCs w:val="24"/>
          <w:lang w:bidi="ar-JO"/>
        </w:rPr>
        <w:t>Iraq .</w:t>
      </w:r>
      <w:proofErr w:type="gramEnd"/>
      <w:r>
        <w:rPr>
          <w:b/>
          <w:bCs/>
          <w:sz w:val="24"/>
          <w:szCs w:val="24"/>
          <w:lang w:bidi="ar-JO"/>
        </w:rPr>
        <w:t xml:space="preserve"> </w:t>
      </w:r>
      <w:proofErr w:type="gramStart"/>
      <w:r>
        <w:rPr>
          <w:b/>
          <w:bCs/>
          <w:sz w:val="24"/>
          <w:szCs w:val="24"/>
          <w:lang w:bidi="ar-JO"/>
        </w:rPr>
        <w:t>several</w:t>
      </w:r>
      <w:proofErr w:type="gramEnd"/>
      <w:r>
        <w:rPr>
          <w:b/>
          <w:bCs/>
          <w:sz w:val="24"/>
          <w:szCs w:val="24"/>
          <w:lang w:bidi="ar-JO"/>
        </w:rPr>
        <w:t xml:space="preserve"> trials were carried out to limit the losses </w:t>
      </w:r>
      <w:proofErr w:type="spellStart"/>
      <w:r>
        <w:rPr>
          <w:b/>
          <w:bCs/>
          <w:sz w:val="24"/>
          <w:szCs w:val="24"/>
          <w:lang w:bidi="ar-JO"/>
        </w:rPr>
        <w:t>causcd</w:t>
      </w:r>
      <w:proofErr w:type="spellEnd"/>
      <w:r>
        <w:rPr>
          <w:b/>
          <w:bCs/>
          <w:sz w:val="24"/>
          <w:szCs w:val="24"/>
          <w:lang w:bidi="ar-JO"/>
        </w:rPr>
        <w:t xml:space="preserve"> by this virus through the use of insecticides to control </w:t>
      </w:r>
      <w:proofErr w:type="spellStart"/>
      <w:r>
        <w:rPr>
          <w:b/>
          <w:bCs/>
          <w:sz w:val="24"/>
          <w:szCs w:val="24"/>
          <w:lang w:bidi="ar-JO"/>
        </w:rPr>
        <w:t>Bemisia</w:t>
      </w:r>
      <w:proofErr w:type="spellEnd"/>
      <w:r>
        <w:rPr>
          <w:b/>
          <w:bCs/>
          <w:sz w:val="24"/>
          <w:szCs w:val="24"/>
          <w:lang w:bidi="ar-JO"/>
        </w:rPr>
        <w:t xml:space="preserve"> </w:t>
      </w:r>
      <w:proofErr w:type="spellStart"/>
      <w:r>
        <w:rPr>
          <w:b/>
          <w:bCs/>
          <w:sz w:val="24"/>
          <w:szCs w:val="24"/>
          <w:lang w:bidi="ar-JO"/>
        </w:rPr>
        <w:t>tabaci</w:t>
      </w:r>
      <w:proofErr w:type="spellEnd"/>
      <w:r>
        <w:rPr>
          <w:b/>
          <w:bCs/>
          <w:sz w:val="24"/>
          <w:szCs w:val="24"/>
          <w:lang w:bidi="ar-JO"/>
        </w:rPr>
        <w:t xml:space="preserve">. </w:t>
      </w:r>
      <w:proofErr w:type="gramStart"/>
      <w:r>
        <w:rPr>
          <w:b/>
          <w:bCs/>
          <w:sz w:val="24"/>
          <w:szCs w:val="24"/>
          <w:lang w:bidi="ar-JO"/>
        </w:rPr>
        <w:t>Vector of this virus.</w:t>
      </w:r>
      <w:proofErr w:type="gramEnd"/>
      <w:r>
        <w:rPr>
          <w:b/>
          <w:bCs/>
          <w:sz w:val="24"/>
          <w:szCs w:val="24"/>
          <w:lang w:bidi="ar-JO"/>
        </w:rPr>
        <w:t xml:space="preserve"> </w:t>
      </w:r>
      <w:proofErr w:type="spellStart"/>
      <w:r>
        <w:rPr>
          <w:b/>
          <w:bCs/>
          <w:sz w:val="24"/>
          <w:szCs w:val="24"/>
          <w:lang w:bidi="ar-JO"/>
        </w:rPr>
        <w:t>Also</w:t>
      </w:r>
      <w:proofErr w:type="gramStart"/>
      <w:r>
        <w:rPr>
          <w:b/>
          <w:bCs/>
          <w:sz w:val="24"/>
          <w:szCs w:val="24"/>
          <w:lang w:bidi="ar-JO"/>
        </w:rPr>
        <w:t>,several</w:t>
      </w:r>
      <w:proofErr w:type="spellEnd"/>
      <w:proofErr w:type="gramEnd"/>
      <w:r>
        <w:rPr>
          <w:b/>
          <w:bCs/>
          <w:sz w:val="24"/>
          <w:szCs w:val="24"/>
          <w:lang w:bidi="ar-JO"/>
        </w:rPr>
        <w:t xml:space="preserve"> kinds barrier plants were used </w:t>
      </w:r>
      <w:r w:rsidR="004357DB">
        <w:rPr>
          <w:b/>
          <w:bCs/>
          <w:sz w:val="24"/>
          <w:szCs w:val="24"/>
          <w:lang w:bidi="ar-JO"/>
        </w:rPr>
        <w:t>to limit the movement of the vector and clean it out of the virus before its arrival to tomato plants .</w:t>
      </w:r>
    </w:p>
    <w:p w:rsidR="0025416C" w:rsidRDefault="004357DB" w:rsidP="0075093B">
      <w:pPr>
        <w:jc w:val="right"/>
        <w:rPr>
          <w:rFonts w:hint="cs"/>
          <w:b/>
          <w:bCs/>
          <w:sz w:val="24"/>
          <w:szCs w:val="24"/>
          <w:rtl/>
          <w:lang w:bidi="ar-JO"/>
        </w:rPr>
      </w:pPr>
      <w:r>
        <w:rPr>
          <w:b/>
          <w:bCs/>
          <w:sz w:val="24"/>
          <w:szCs w:val="24"/>
          <w:lang w:bidi="ar-JO"/>
        </w:rPr>
        <w:t>This study was designed to determine the effect of alcoholic extracts of henna (</w:t>
      </w:r>
      <w:proofErr w:type="spellStart"/>
      <w:r>
        <w:rPr>
          <w:b/>
          <w:bCs/>
          <w:sz w:val="24"/>
          <w:szCs w:val="24"/>
          <w:lang w:bidi="ar-JO"/>
        </w:rPr>
        <w:t>lawsonia</w:t>
      </w:r>
      <w:proofErr w:type="spellEnd"/>
      <w:r>
        <w:rPr>
          <w:b/>
          <w:bCs/>
          <w:sz w:val="24"/>
          <w:szCs w:val="24"/>
          <w:lang w:bidi="ar-JO"/>
        </w:rPr>
        <w:t xml:space="preserve"> </w:t>
      </w:r>
      <w:proofErr w:type="spellStart"/>
      <w:r>
        <w:rPr>
          <w:b/>
          <w:bCs/>
          <w:sz w:val="24"/>
          <w:szCs w:val="24"/>
          <w:lang w:bidi="ar-JO"/>
        </w:rPr>
        <w:t>inermis</w:t>
      </w:r>
      <w:proofErr w:type="spellEnd"/>
      <w:r>
        <w:rPr>
          <w:b/>
          <w:bCs/>
          <w:sz w:val="24"/>
          <w:szCs w:val="24"/>
          <w:lang w:bidi="ar-JO"/>
        </w:rPr>
        <w:t xml:space="preserve">) </w:t>
      </w:r>
      <w:proofErr w:type="spellStart"/>
      <w:r>
        <w:rPr>
          <w:b/>
          <w:bCs/>
          <w:sz w:val="24"/>
          <w:szCs w:val="24"/>
          <w:lang w:bidi="ar-JO"/>
        </w:rPr>
        <w:t>thuja</w:t>
      </w:r>
      <w:proofErr w:type="spellEnd"/>
      <w:r>
        <w:rPr>
          <w:b/>
          <w:bCs/>
          <w:sz w:val="24"/>
          <w:szCs w:val="24"/>
          <w:lang w:bidi="ar-JO"/>
        </w:rPr>
        <w:t xml:space="preserve"> (</w:t>
      </w:r>
      <w:proofErr w:type="spellStart"/>
      <w:r>
        <w:rPr>
          <w:b/>
          <w:bCs/>
          <w:sz w:val="24"/>
          <w:szCs w:val="24"/>
          <w:lang w:bidi="ar-JO"/>
        </w:rPr>
        <w:t>thuja</w:t>
      </w:r>
      <w:proofErr w:type="spellEnd"/>
      <w:r>
        <w:rPr>
          <w:b/>
          <w:bCs/>
          <w:sz w:val="24"/>
          <w:szCs w:val="24"/>
          <w:lang w:bidi="ar-JO"/>
        </w:rPr>
        <w:t xml:space="preserve"> </w:t>
      </w:r>
      <w:proofErr w:type="spellStart"/>
      <w:r>
        <w:rPr>
          <w:b/>
          <w:bCs/>
          <w:sz w:val="24"/>
          <w:szCs w:val="24"/>
          <w:lang w:bidi="ar-JO"/>
        </w:rPr>
        <w:t>orientalis</w:t>
      </w:r>
      <w:proofErr w:type="spellEnd"/>
      <w:r>
        <w:rPr>
          <w:b/>
          <w:bCs/>
          <w:sz w:val="24"/>
          <w:szCs w:val="24"/>
          <w:lang w:bidi="ar-JO"/>
        </w:rPr>
        <w:t xml:space="preserve">) and Tamarisk (Tamarisk </w:t>
      </w:r>
      <w:proofErr w:type="spellStart"/>
      <w:r>
        <w:rPr>
          <w:b/>
          <w:bCs/>
          <w:sz w:val="24"/>
          <w:szCs w:val="24"/>
          <w:lang w:bidi="ar-JO"/>
        </w:rPr>
        <w:t>brachystachy</w:t>
      </w:r>
      <w:proofErr w:type="spellEnd"/>
      <w:r>
        <w:rPr>
          <w:b/>
          <w:bCs/>
          <w:sz w:val="24"/>
          <w:szCs w:val="24"/>
          <w:lang w:bidi="ar-JO"/>
        </w:rPr>
        <w:t xml:space="preserve">) on the </w:t>
      </w:r>
      <w:r w:rsidR="0075093B">
        <w:rPr>
          <w:b/>
          <w:bCs/>
          <w:sz w:val="24"/>
          <w:szCs w:val="24"/>
          <w:lang w:bidi="ar-JO"/>
        </w:rPr>
        <w:t>multiplication</w:t>
      </w:r>
      <w:r>
        <w:rPr>
          <w:b/>
          <w:bCs/>
          <w:sz w:val="24"/>
          <w:szCs w:val="24"/>
          <w:lang w:bidi="ar-JO"/>
        </w:rPr>
        <w:t xml:space="preserve"> of TYLCV in </w:t>
      </w:r>
      <w:proofErr w:type="spellStart"/>
      <w:r>
        <w:rPr>
          <w:b/>
          <w:bCs/>
          <w:sz w:val="24"/>
          <w:szCs w:val="24"/>
          <w:lang w:bidi="ar-JO"/>
        </w:rPr>
        <w:t>tomatoe</w:t>
      </w:r>
      <w:proofErr w:type="spellEnd"/>
      <w:r>
        <w:rPr>
          <w:b/>
          <w:bCs/>
          <w:sz w:val="24"/>
          <w:szCs w:val="24"/>
          <w:lang w:bidi="ar-JO"/>
        </w:rPr>
        <w:t>. The v</w:t>
      </w:r>
      <w:r w:rsidR="0075093B">
        <w:rPr>
          <w:b/>
          <w:bCs/>
          <w:sz w:val="24"/>
          <w:szCs w:val="24"/>
          <w:lang w:bidi="ar-JO"/>
        </w:rPr>
        <w:t xml:space="preserve">irus multiplication was followed by immune-double diffusion test. The antiserum of TYLCV was obtained by </w:t>
      </w:r>
      <w:proofErr w:type="spellStart"/>
      <w:r w:rsidR="0075093B">
        <w:rPr>
          <w:b/>
          <w:bCs/>
          <w:sz w:val="24"/>
          <w:szCs w:val="24"/>
          <w:lang w:bidi="ar-JO"/>
        </w:rPr>
        <w:t>inccting</w:t>
      </w:r>
      <w:proofErr w:type="spellEnd"/>
      <w:r w:rsidR="0075093B">
        <w:rPr>
          <w:b/>
          <w:bCs/>
          <w:sz w:val="24"/>
          <w:szCs w:val="24"/>
          <w:lang w:bidi="ar-JO"/>
        </w:rPr>
        <w:t xml:space="preserve"> 1.72mg of virus in </w:t>
      </w:r>
      <w:proofErr w:type="spellStart"/>
      <w:r w:rsidR="0075093B">
        <w:rPr>
          <w:b/>
          <w:bCs/>
          <w:sz w:val="24"/>
          <w:szCs w:val="24"/>
          <w:lang w:bidi="ar-JO"/>
        </w:rPr>
        <w:t>arabbit</w:t>
      </w:r>
      <w:proofErr w:type="spellEnd"/>
      <w:r w:rsidR="0075093B">
        <w:rPr>
          <w:b/>
          <w:bCs/>
          <w:sz w:val="24"/>
          <w:szCs w:val="24"/>
          <w:lang w:bidi="ar-JO"/>
        </w:rPr>
        <w:t xml:space="preserve"> at four </w:t>
      </w:r>
      <w:r w:rsidR="0025416C">
        <w:rPr>
          <w:b/>
          <w:bCs/>
          <w:sz w:val="24"/>
          <w:szCs w:val="24"/>
          <w:lang w:bidi="ar-JO"/>
        </w:rPr>
        <w:t xml:space="preserve">times (0.43 mg / m) for each ) two intravenously without </w:t>
      </w:r>
      <w:proofErr w:type="spellStart"/>
      <w:r w:rsidR="0025416C">
        <w:rPr>
          <w:b/>
          <w:bCs/>
          <w:sz w:val="24"/>
          <w:szCs w:val="24"/>
          <w:lang w:bidi="ar-JO"/>
        </w:rPr>
        <w:t>freund</w:t>
      </w:r>
      <w:proofErr w:type="spellEnd"/>
      <w:r w:rsidR="0025416C">
        <w:rPr>
          <w:b/>
          <w:bCs/>
          <w:sz w:val="24"/>
          <w:szCs w:val="24"/>
          <w:lang w:bidi="ar-JO"/>
        </w:rPr>
        <w:t xml:space="preserve"> adjuvant</w:t>
      </w:r>
      <w:r w:rsidR="00CA27DE">
        <w:rPr>
          <w:b/>
          <w:bCs/>
          <w:sz w:val="24"/>
          <w:szCs w:val="24"/>
          <w:lang w:bidi="ar-JO"/>
        </w:rPr>
        <w:t xml:space="preserve"> and two </w:t>
      </w:r>
      <w:proofErr w:type="spellStart"/>
      <w:r w:rsidR="00940FEB">
        <w:rPr>
          <w:b/>
          <w:bCs/>
          <w:sz w:val="24"/>
          <w:szCs w:val="24"/>
          <w:lang w:bidi="ar-JO"/>
        </w:rPr>
        <w:t>intamuscularty</w:t>
      </w:r>
      <w:proofErr w:type="spellEnd"/>
      <w:r w:rsidR="00940FEB">
        <w:rPr>
          <w:b/>
          <w:bCs/>
          <w:sz w:val="24"/>
          <w:szCs w:val="24"/>
          <w:lang w:bidi="ar-JO"/>
        </w:rPr>
        <w:t xml:space="preserve"> with an equal volume of incomplete </w:t>
      </w:r>
      <w:proofErr w:type="spellStart"/>
      <w:r w:rsidR="00940FEB">
        <w:rPr>
          <w:b/>
          <w:bCs/>
          <w:sz w:val="24"/>
          <w:szCs w:val="24"/>
          <w:lang w:bidi="ar-JO"/>
        </w:rPr>
        <w:t>freund</w:t>
      </w:r>
      <w:proofErr w:type="spellEnd"/>
      <w:r w:rsidR="00940FEB">
        <w:rPr>
          <w:b/>
          <w:bCs/>
          <w:sz w:val="24"/>
          <w:szCs w:val="24"/>
          <w:lang w:bidi="ar-JO"/>
        </w:rPr>
        <w:t xml:space="preserve"> adjuvant </w:t>
      </w:r>
      <w:r w:rsidR="0025416C">
        <w:rPr>
          <w:b/>
          <w:bCs/>
          <w:sz w:val="24"/>
          <w:szCs w:val="24"/>
          <w:lang w:bidi="ar-JO"/>
        </w:rPr>
        <w:t xml:space="preserve"> at intervals of one week.</w:t>
      </w:r>
    </w:p>
    <w:p w:rsidR="00146036" w:rsidRDefault="0025416C" w:rsidP="00146036">
      <w:pPr>
        <w:jc w:val="right"/>
        <w:rPr>
          <w:b/>
          <w:bCs/>
          <w:sz w:val="24"/>
          <w:szCs w:val="24"/>
          <w:lang w:bidi="ar-JO"/>
        </w:rPr>
      </w:pPr>
      <w:r>
        <w:rPr>
          <w:b/>
          <w:bCs/>
          <w:sz w:val="24"/>
          <w:szCs w:val="24"/>
          <w:lang w:bidi="ar-JO"/>
        </w:rPr>
        <w:t>Results showed that effective</w:t>
      </w:r>
      <w:r w:rsidR="00940FEB">
        <w:rPr>
          <w:b/>
          <w:bCs/>
          <w:sz w:val="24"/>
          <w:szCs w:val="24"/>
          <w:lang w:bidi="ar-JO"/>
        </w:rPr>
        <w:t xml:space="preserve"> concentration of Henna and Tamarisk extract was 4000 </w:t>
      </w:r>
      <w:proofErr w:type="spellStart"/>
      <w:r w:rsidR="00940FEB">
        <w:rPr>
          <w:b/>
          <w:bCs/>
          <w:sz w:val="24"/>
          <w:szCs w:val="24"/>
          <w:lang w:bidi="ar-JO"/>
        </w:rPr>
        <w:t>ppm</w:t>
      </w:r>
      <w:proofErr w:type="spellEnd"/>
      <w:r w:rsidR="00940FEB">
        <w:rPr>
          <w:b/>
          <w:bCs/>
          <w:sz w:val="24"/>
          <w:szCs w:val="24"/>
          <w:lang w:bidi="ar-JO"/>
        </w:rPr>
        <w:t xml:space="preserve"> with protective period of 10 </w:t>
      </w:r>
      <w:proofErr w:type="gramStart"/>
      <w:r w:rsidR="00940FEB">
        <w:rPr>
          <w:b/>
          <w:bCs/>
          <w:sz w:val="24"/>
          <w:szCs w:val="24"/>
          <w:lang w:bidi="ar-JO"/>
        </w:rPr>
        <w:t>days ,</w:t>
      </w:r>
      <w:proofErr w:type="gramEnd"/>
      <w:r w:rsidR="00940FEB">
        <w:rPr>
          <w:b/>
          <w:bCs/>
          <w:sz w:val="24"/>
          <w:szCs w:val="24"/>
          <w:lang w:bidi="ar-JO"/>
        </w:rPr>
        <w:t xml:space="preserve"> where as that for </w:t>
      </w:r>
      <w:proofErr w:type="spellStart"/>
      <w:r w:rsidR="00146036">
        <w:rPr>
          <w:b/>
          <w:bCs/>
          <w:sz w:val="24"/>
          <w:szCs w:val="24"/>
          <w:lang w:bidi="ar-JO"/>
        </w:rPr>
        <w:t>Thuja</w:t>
      </w:r>
      <w:proofErr w:type="spellEnd"/>
      <w:r w:rsidR="00146036">
        <w:rPr>
          <w:b/>
          <w:bCs/>
          <w:sz w:val="24"/>
          <w:szCs w:val="24"/>
          <w:lang w:bidi="ar-JO"/>
        </w:rPr>
        <w:t xml:space="preserve"> extract was 3000 </w:t>
      </w:r>
      <w:proofErr w:type="spellStart"/>
      <w:r w:rsidR="00146036">
        <w:rPr>
          <w:b/>
          <w:bCs/>
          <w:sz w:val="24"/>
          <w:szCs w:val="24"/>
          <w:lang w:bidi="ar-JO"/>
        </w:rPr>
        <w:t>ppm</w:t>
      </w:r>
      <w:proofErr w:type="spellEnd"/>
      <w:r w:rsidR="00146036">
        <w:rPr>
          <w:b/>
          <w:bCs/>
          <w:sz w:val="24"/>
          <w:szCs w:val="24"/>
          <w:lang w:bidi="ar-JO"/>
        </w:rPr>
        <w:t xml:space="preserve"> with</w:t>
      </w:r>
      <w:r w:rsidR="00146036" w:rsidRPr="00146036">
        <w:rPr>
          <w:b/>
          <w:bCs/>
          <w:sz w:val="24"/>
          <w:szCs w:val="24"/>
          <w:lang w:bidi="ar-JO"/>
        </w:rPr>
        <w:t xml:space="preserve"> </w:t>
      </w:r>
      <w:r w:rsidR="00146036">
        <w:rPr>
          <w:b/>
          <w:bCs/>
          <w:sz w:val="24"/>
          <w:szCs w:val="24"/>
          <w:lang w:bidi="ar-JO"/>
        </w:rPr>
        <w:t xml:space="preserve">protective period of 12 days . No effect on the plants growth due to the application of the extracts was </w:t>
      </w:r>
      <w:proofErr w:type="spellStart"/>
      <w:r w:rsidR="00146036">
        <w:rPr>
          <w:b/>
          <w:bCs/>
          <w:sz w:val="24"/>
          <w:szCs w:val="24"/>
          <w:lang w:bidi="ar-JO"/>
        </w:rPr>
        <w:t>abserved</w:t>
      </w:r>
      <w:proofErr w:type="spellEnd"/>
      <w:r w:rsidR="00146036">
        <w:rPr>
          <w:b/>
          <w:bCs/>
          <w:sz w:val="24"/>
          <w:szCs w:val="24"/>
          <w:lang w:bidi="ar-JO"/>
        </w:rPr>
        <w:t>.</w:t>
      </w:r>
    </w:p>
    <w:p w:rsidR="00841D7B" w:rsidRDefault="00841D7B" w:rsidP="00841D7B">
      <w:pPr>
        <w:jc w:val="center"/>
        <w:rPr>
          <w:rFonts w:hint="cs"/>
          <w:b/>
          <w:bCs/>
          <w:sz w:val="36"/>
          <w:szCs w:val="36"/>
          <w:rtl/>
          <w:lang w:bidi="ar-JO"/>
        </w:rPr>
      </w:pPr>
      <w:r>
        <w:rPr>
          <w:rFonts w:hint="cs"/>
          <w:b/>
          <w:bCs/>
          <w:sz w:val="36"/>
          <w:szCs w:val="36"/>
          <w:rtl/>
          <w:lang w:bidi="ar-JO"/>
        </w:rPr>
        <w:t xml:space="preserve">الملخص </w:t>
      </w:r>
    </w:p>
    <w:p w:rsidR="00841D7B" w:rsidRDefault="00841D7B" w:rsidP="00841D7B">
      <w:pPr>
        <w:rPr>
          <w:rFonts w:hint="cs"/>
          <w:b/>
          <w:bCs/>
          <w:sz w:val="24"/>
          <w:szCs w:val="24"/>
          <w:rtl/>
          <w:lang w:bidi="ar-JO"/>
        </w:rPr>
      </w:pPr>
      <w:r>
        <w:rPr>
          <w:rFonts w:hint="cs"/>
          <w:b/>
          <w:bCs/>
          <w:sz w:val="24"/>
          <w:szCs w:val="24"/>
          <w:rtl/>
          <w:lang w:bidi="ar-JO"/>
        </w:rPr>
        <w:t xml:space="preserve">يعد تجعد </w:t>
      </w:r>
      <w:r w:rsidR="00E633FC">
        <w:rPr>
          <w:rFonts w:hint="cs"/>
          <w:b/>
          <w:bCs/>
          <w:sz w:val="24"/>
          <w:szCs w:val="24"/>
          <w:rtl/>
          <w:lang w:bidi="ar-JO"/>
        </w:rPr>
        <w:t>واصفرار اوراق البندورة (</w:t>
      </w:r>
      <w:r w:rsidR="00E633FC">
        <w:rPr>
          <w:b/>
          <w:bCs/>
          <w:sz w:val="24"/>
          <w:szCs w:val="24"/>
          <w:lang w:bidi="ar-JO"/>
        </w:rPr>
        <w:t>TYLCV</w:t>
      </w:r>
      <w:r w:rsidR="00E633FC">
        <w:rPr>
          <w:rFonts w:hint="cs"/>
          <w:b/>
          <w:bCs/>
          <w:sz w:val="24"/>
          <w:szCs w:val="24"/>
          <w:rtl/>
          <w:lang w:bidi="ar-JO"/>
        </w:rPr>
        <w:t>) من اهم الفايروسات واكثرها انتشارا على نباتات البندورة في الزراعتين المحمية والمنكشوفة في العراق , وقد جرت محاولات عديدة للحد من الخسائر التي يسببها هذا الفيروس باستخدام المبيدات الحشرية للقضاء على الذبابة البيضاء الناقل الرئيس لهذا الفايروس واستخدام حواجز نباتية للحد من حركة الناقل وتخليصه من الفايروس على هذه الحواجز قبل وصوله إلى نباتات الطمامة.</w:t>
      </w:r>
    </w:p>
    <w:p w:rsidR="00E633FC" w:rsidRDefault="00E633FC" w:rsidP="00E633FC">
      <w:pPr>
        <w:rPr>
          <w:rFonts w:hint="cs"/>
          <w:b/>
          <w:bCs/>
          <w:sz w:val="24"/>
          <w:szCs w:val="24"/>
          <w:rtl/>
          <w:lang w:bidi="ar-JO"/>
        </w:rPr>
      </w:pPr>
      <w:r>
        <w:rPr>
          <w:rFonts w:hint="cs"/>
          <w:b/>
          <w:bCs/>
          <w:sz w:val="24"/>
          <w:szCs w:val="24"/>
          <w:rtl/>
          <w:lang w:bidi="ar-JO"/>
        </w:rPr>
        <w:t>اجريت هذه الدراسة لتحديد تأثير المستخص الكحولي لثلاثة انواع نباتية هي الحناء (</w:t>
      </w:r>
      <w:proofErr w:type="spellStart"/>
      <w:r>
        <w:rPr>
          <w:b/>
          <w:bCs/>
          <w:sz w:val="24"/>
          <w:szCs w:val="24"/>
          <w:lang w:bidi="ar-JO"/>
        </w:rPr>
        <w:t>lawsonin</w:t>
      </w:r>
      <w:proofErr w:type="spellEnd"/>
      <w:r>
        <w:rPr>
          <w:b/>
          <w:bCs/>
          <w:sz w:val="24"/>
          <w:szCs w:val="24"/>
          <w:lang w:bidi="ar-JO"/>
        </w:rPr>
        <w:t xml:space="preserve"> </w:t>
      </w:r>
      <w:proofErr w:type="spellStart"/>
      <w:r>
        <w:rPr>
          <w:b/>
          <w:bCs/>
          <w:sz w:val="24"/>
          <w:szCs w:val="24"/>
          <w:lang w:bidi="ar-JO"/>
        </w:rPr>
        <w:t>intermis</w:t>
      </w:r>
      <w:proofErr w:type="spellEnd"/>
      <w:r>
        <w:rPr>
          <w:rFonts w:hint="cs"/>
          <w:b/>
          <w:bCs/>
          <w:sz w:val="24"/>
          <w:szCs w:val="24"/>
          <w:rtl/>
          <w:lang w:bidi="ar-JO"/>
        </w:rPr>
        <w:t xml:space="preserve">) والعفص </w:t>
      </w:r>
      <w:r w:rsidR="000C2BAA">
        <w:rPr>
          <w:rFonts w:hint="cs"/>
          <w:b/>
          <w:bCs/>
          <w:sz w:val="24"/>
          <w:szCs w:val="24"/>
          <w:rtl/>
          <w:lang w:bidi="ar-JO"/>
        </w:rPr>
        <w:t>(</w:t>
      </w:r>
      <w:proofErr w:type="spellStart"/>
      <w:r w:rsidR="000C2BAA">
        <w:rPr>
          <w:b/>
          <w:bCs/>
          <w:sz w:val="24"/>
          <w:szCs w:val="24"/>
          <w:lang w:bidi="ar-JO"/>
        </w:rPr>
        <w:t>thuja</w:t>
      </w:r>
      <w:proofErr w:type="spellEnd"/>
      <w:r w:rsidR="000C2BAA">
        <w:rPr>
          <w:b/>
          <w:bCs/>
          <w:sz w:val="24"/>
          <w:szCs w:val="24"/>
          <w:lang w:bidi="ar-JO"/>
        </w:rPr>
        <w:t xml:space="preserve"> </w:t>
      </w:r>
      <w:proofErr w:type="spellStart"/>
      <w:r w:rsidR="000C2BAA">
        <w:rPr>
          <w:b/>
          <w:bCs/>
          <w:sz w:val="24"/>
          <w:szCs w:val="24"/>
          <w:lang w:bidi="ar-JO"/>
        </w:rPr>
        <w:t>orientalis</w:t>
      </w:r>
      <w:proofErr w:type="spellEnd"/>
      <w:r w:rsidR="000C2BAA">
        <w:rPr>
          <w:rFonts w:hint="cs"/>
          <w:b/>
          <w:bCs/>
          <w:sz w:val="24"/>
          <w:szCs w:val="24"/>
          <w:rtl/>
          <w:lang w:bidi="ar-JO"/>
        </w:rPr>
        <w:t>)</w:t>
      </w:r>
      <w:r w:rsidR="000C2BAA">
        <w:rPr>
          <w:b/>
          <w:bCs/>
          <w:sz w:val="24"/>
          <w:szCs w:val="24"/>
          <w:lang w:bidi="ar-JO"/>
        </w:rPr>
        <w:t xml:space="preserve"> </w:t>
      </w:r>
      <w:r w:rsidR="000C2BAA">
        <w:rPr>
          <w:rFonts w:hint="cs"/>
          <w:b/>
          <w:bCs/>
          <w:sz w:val="24"/>
          <w:szCs w:val="24"/>
          <w:rtl/>
          <w:lang w:bidi="ar-JO"/>
        </w:rPr>
        <w:t xml:space="preserve"> والاثل (</w:t>
      </w:r>
      <w:proofErr w:type="spellStart"/>
      <w:r w:rsidR="000C2BAA">
        <w:rPr>
          <w:b/>
          <w:bCs/>
          <w:sz w:val="24"/>
          <w:szCs w:val="24"/>
          <w:lang w:bidi="ar-JO"/>
        </w:rPr>
        <w:t>Tamarix</w:t>
      </w:r>
      <w:proofErr w:type="spellEnd"/>
      <w:r w:rsidR="000C2BAA">
        <w:rPr>
          <w:rFonts w:hint="cs"/>
          <w:b/>
          <w:bCs/>
          <w:sz w:val="24"/>
          <w:szCs w:val="24"/>
          <w:rtl/>
          <w:lang w:bidi="ar-JO"/>
        </w:rPr>
        <w:t xml:space="preserve">) في تضاعف فايروس تجعد واصفرار أوراق البندورة في نباتات البندورة . وقد تمت متابعة تضاعف الفايروس داخل انسجة النبات باعتماد الانتشار المناعي المزدوج . وتم الحصول على المصل المضاد للفايروس بحقن 1.72ملغم /مل من الفايروس في ارنب نيوزلادي على اربع حقنات بمعدل 0.43ملغم/مل لكل حقنة الحقنتان الأولى والثانية في الوريد بدون </w:t>
      </w:r>
      <w:r w:rsidR="000C2BAA">
        <w:rPr>
          <w:rFonts w:hint="cs"/>
          <w:b/>
          <w:bCs/>
          <w:sz w:val="24"/>
          <w:szCs w:val="24"/>
          <w:rtl/>
          <w:lang w:bidi="ar-JO"/>
        </w:rPr>
        <w:lastRenderedPageBreak/>
        <w:t xml:space="preserve">مساعد فروند والحقنتان الثالثة والرابعة في عضلة الفخذ بخلط الفايروس مع حجم مساو </w:t>
      </w:r>
      <w:r w:rsidR="00551BED">
        <w:rPr>
          <w:rFonts w:hint="cs"/>
          <w:b/>
          <w:bCs/>
          <w:sz w:val="24"/>
          <w:szCs w:val="24"/>
          <w:rtl/>
          <w:lang w:bidi="ar-JO"/>
        </w:rPr>
        <w:t>من مساعد فروند غير كامل .</w:t>
      </w:r>
    </w:p>
    <w:p w:rsidR="00551BED" w:rsidRPr="000C2BAA" w:rsidRDefault="00551BED" w:rsidP="00E633FC">
      <w:pPr>
        <w:rPr>
          <w:rFonts w:hint="cs"/>
          <w:b/>
          <w:bCs/>
          <w:sz w:val="24"/>
          <w:szCs w:val="24"/>
          <w:rtl/>
          <w:lang w:bidi="ar-JO"/>
        </w:rPr>
      </w:pPr>
      <w:r>
        <w:rPr>
          <w:rFonts w:hint="cs"/>
          <w:b/>
          <w:bCs/>
          <w:sz w:val="24"/>
          <w:szCs w:val="24"/>
          <w:rtl/>
          <w:lang w:bidi="ar-JO"/>
        </w:rPr>
        <w:t>اظهرت النتائج أن التركيز 4000 جزء بالمليون لمستخلص الحنة والاثل فعالة في ايقاف تضاعف الفايروس وأعطى حماية للنبات مدة10 ايام في حين كان التركيز الفعال لمستخلص العفص 3000 جزء بالمليون وأعطى حماية للنبات مدة 12 يوما بوجود مصدر دائم للأصابة مع الناقل . ولم يلاحظ أي تأثير سلبي على نمو النباتات من جراء رشها بالتركيز الفعالة لهذه المستخلصات .</w:t>
      </w:r>
    </w:p>
    <w:p w:rsidR="004357DB" w:rsidRPr="003241A6" w:rsidRDefault="00146036" w:rsidP="0075093B">
      <w:pPr>
        <w:jc w:val="right"/>
        <w:rPr>
          <w:b/>
          <w:bCs/>
          <w:sz w:val="24"/>
          <w:szCs w:val="24"/>
          <w:lang w:bidi="ar-JO"/>
        </w:rPr>
      </w:pPr>
      <w:r>
        <w:rPr>
          <w:b/>
          <w:bCs/>
          <w:sz w:val="24"/>
          <w:szCs w:val="24"/>
          <w:lang w:bidi="ar-JO"/>
        </w:rPr>
        <w:t xml:space="preserve">  </w:t>
      </w:r>
      <w:r w:rsidR="00940FEB">
        <w:rPr>
          <w:b/>
          <w:bCs/>
          <w:sz w:val="24"/>
          <w:szCs w:val="24"/>
          <w:lang w:bidi="ar-JO"/>
        </w:rPr>
        <w:t xml:space="preserve"> </w:t>
      </w:r>
      <w:r w:rsidR="0025416C">
        <w:rPr>
          <w:b/>
          <w:bCs/>
          <w:sz w:val="24"/>
          <w:szCs w:val="24"/>
          <w:lang w:bidi="ar-JO"/>
        </w:rPr>
        <w:t xml:space="preserve"> </w:t>
      </w:r>
      <w:r w:rsidR="0075093B">
        <w:rPr>
          <w:b/>
          <w:bCs/>
          <w:sz w:val="24"/>
          <w:szCs w:val="24"/>
          <w:lang w:bidi="ar-JO"/>
        </w:rPr>
        <w:t xml:space="preserve"> </w:t>
      </w:r>
    </w:p>
    <w:sectPr w:rsidR="004357DB" w:rsidRPr="003241A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B10003"/>
    <w:rsid w:val="000C2BAA"/>
    <w:rsid w:val="00146036"/>
    <w:rsid w:val="0025416C"/>
    <w:rsid w:val="003241A6"/>
    <w:rsid w:val="004357DB"/>
    <w:rsid w:val="00551BED"/>
    <w:rsid w:val="0075093B"/>
    <w:rsid w:val="00841D7B"/>
    <w:rsid w:val="00940FEB"/>
    <w:rsid w:val="00B10003"/>
    <w:rsid w:val="00CA27DE"/>
    <w:rsid w:val="00E633FC"/>
    <w:rsid w:val="00FC42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2019-04-01T23:48:00Z</dcterms:created>
  <dcterms:modified xsi:type="dcterms:W3CDTF">2019-04-01T23:48:00Z</dcterms:modified>
</cp:coreProperties>
</file>