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color w:val="0D0D0D" w:themeColor="text1" w:themeTint="F2"/>
        </w:rPr>
      </w:pPr>
      <w:r w:rsidRPr="00A50E8C">
        <w:rPr>
          <w:rFonts w:ascii="Arial" w:hAnsi="Arial" w:cs="Arial"/>
          <w:color w:val="0D0D0D" w:themeColor="text1" w:themeTint="F2"/>
          <w:sz w:val="40"/>
          <w:szCs w:val="40"/>
          <w:rtl/>
        </w:rPr>
        <w:t>العلاقة بين تعلم وت</w:t>
      </w:r>
      <w:r>
        <w:rPr>
          <w:rFonts w:ascii="Arial" w:hAnsi="Arial" w:cs="Arial"/>
          <w:color w:val="0D0D0D" w:themeColor="text1" w:themeTint="F2"/>
          <w:sz w:val="40"/>
          <w:szCs w:val="40"/>
          <w:rtl/>
        </w:rPr>
        <w:t>عليم القرآن الكريم تلاوة وتفسير</w:t>
      </w:r>
      <w:r>
        <w:rPr>
          <w:rFonts w:ascii="Arial" w:hAnsi="Arial" w:cs="Arial" w:hint="cs"/>
          <w:color w:val="0D0D0D" w:themeColor="text1" w:themeTint="F2"/>
          <w:sz w:val="40"/>
          <w:szCs w:val="40"/>
          <w:rtl/>
        </w:rPr>
        <w:t>ه</w:t>
      </w:r>
      <w:r w:rsidRPr="00A50E8C">
        <w:rPr>
          <w:rFonts w:ascii="Arial" w:hAnsi="Arial" w:cs="Arial"/>
          <w:color w:val="0D0D0D" w:themeColor="text1" w:themeTint="F2"/>
          <w:sz w:val="40"/>
          <w:szCs w:val="40"/>
          <w:rtl/>
        </w:rPr>
        <w:t xml:space="preserve"> وحفظة وتنمية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>مهارات اللغة العربية في ضوء المنهاج التكاملي</w:t>
      </w:r>
    </w:p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A50E8C">
        <w:rPr>
          <w:rFonts w:ascii="Arial" w:hAnsi="Arial" w:cs="Arial"/>
          <w:b/>
          <w:bCs/>
          <w:color w:val="0D0D0D" w:themeColor="text1" w:themeTint="F2"/>
          <w:rtl/>
        </w:rPr>
        <w:t>ا</w:t>
      </w:r>
      <w:r w:rsidRPr="00A50E8C">
        <w:rPr>
          <w:rFonts w:ascii="Arial" w:hAnsi="Arial" w:cs="Arial" w:hint="cs"/>
          <w:b/>
          <w:bCs/>
          <w:color w:val="0D0D0D" w:themeColor="text1" w:themeTint="F2"/>
          <w:rtl/>
        </w:rPr>
        <w:t>.</w:t>
      </w:r>
      <w:r w:rsidRPr="00A50E8C">
        <w:rPr>
          <w:rFonts w:ascii="Arial" w:hAnsi="Arial" w:cs="Arial"/>
          <w:b/>
          <w:bCs/>
          <w:color w:val="0D0D0D" w:themeColor="text1" w:themeTint="F2"/>
          <w:rtl/>
        </w:rPr>
        <w:t xml:space="preserve">د مصطفى محمود </w:t>
      </w:r>
      <w:proofErr w:type="spellStart"/>
      <w:r w:rsidRPr="00A50E8C">
        <w:rPr>
          <w:rFonts w:ascii="Arial" w:hAnsi="Arial" w:cs="Arial"/>
          <w:b/>
          <w:bCs/>
          <w:color w:val="0D0D0D" w:themeColor="text1" w:themeTint="F2"/>
          <w:rtl/>
        </w:rPr>
        <w:t>الحوامدة</w:t>
      </w:r>
      <w:proofErr w:type="spellEnd"/>
      <w:r w:rsidRPr="00A50E8C">
        <w:rPr>
          <w:rFonts w:hint="cs"/>
          <w:color w:val="0D0D0D" w:themeColor="text1" w:themeTint="F2"/>
          <w:rtl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color w:val="0D0D0D" w:themeColor="text1" w:themeTint="F2"/>
          <w:rtl/>
        </w:rPr>
        <w:t>د</w:t>
      </w:r>
      <w:r>
        <w:rPr>
          <w:rFonts w:ascii="Arial" w:hAnsi="Arial" w:cs="Arial" w:hint="cs"/>
          <w:b/>
          <w:bCs/>
          <w:color w:val="0D0D0D" w:themeColor="text1" w:themeTint="F2"/>
          <w:rtl/>
        </w:rPr>
        <w:t>.</w:t>
      </w:r>
      <w:r>
        <w:rPr>
          <w:rFonts w:ascii="Arial" w:hAnsi="Arial" w:cs="Arial"/>
          <w:b/>
          <w:bCs/>
          <w:color w:val="0D0D0D" w:themeColor="text1" w:themeTint="F2"/>
          <w:rtl/>
        </w:rPr>
        <w:t xml:space="preserve">شاهر </w:t>
      </w:r>
      <w:proofErr w:type="spellStart"/>
      <w:r>
        <w:rPr>
          <w:rFonts w:ascii="Arial" w:hAnsi="Arial" w:cs="Arial" w:hint="cs"/>
          <w:b/>
          <w:bCs/>
          <w:color w:val="0D0D0D" w:themeColor="text1" w:themeTint="F2"/>
          <w:rtl/>
        </w:rPr>
        <w:t>ذ</w:t>
      </w:r>
      <w:r>
        <w:rPr>
          <w:rFonts w:ascii="Arial" w:hAnsi="Arial" w:cs="Arial"/>
          <w:b/>
          <w:bCs/>
          <w:color w:val="0D0D0D" w:themeColor="text1" w:themeTint="F2"/>
          <w:rtl/>
        </w:rPr>
        <w:t>يب</w:t>
      </w:r>
      <w:proofErr w:type="spellEnd"/>
      <w:r>
        <w:rPr>
          <w:rFonts w:ascii="Arial" w:hAnsi="Arial" w:cs="Arial"/>
          <w:b/>
          <w:bCs/>
          <w:color w:val="0D0D0D" w:themeColor="text1" w:themeTint="F2"/>
          <w:rtl/>
        </w:rPr>
        <w:t xml:space="preserve"> أبو </w:t>
      </w:r>
      <w:proofErr w:type="spellStart"/>
      <w:r>
        <w:rPr>
          <w:rFonts w:ascii="Arial" w:hAnsi="Arial" w:cs="Arial"/>
          <w:b/>
          <w:bCs/>
          <w:color w:val="0D0D0D" w:themeColor="text1" w:themeTint="F2"/>
          <w:rtl/>
        </w:rPr>
        <w:t>شری</w:t>
      </w:r>
      <w:r>
        <w:rPr>
          <w:rFonts w:ascii="Arial" w:hAnsi="Arial" w:cs="Arial" w:hint="cs"/>
          <w:b/>
          <w:bCs/>
          <w:color w:val="0D0D0D" w:themeColor="text1" w:themeTint="F2"/>
          <w:rtl/>
        </w:rPr>
        <w:t>خ</w:t>
      </w:r>
      <w:proofErr w:type="spellEnd"/>
    </w:p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A50E8C">
        <w:rPr>
          <w:rFonts w:ascii="Arial" w:hAnsi="Arial" w:cs="Arial"/>
          <w:b/>
          <w:bCs/>
          <w:color w:val="0D0D0D" w:themeColor="text1" w:themeTint="F2"/>
          <w:rtl/>
        </w:rPr>
        <w:t xml:space="preserve">عميد كلية العلوم التربوية - جامعة جرش </w:t>
      </w:r>
      <w:r>
        <w:rPr>
          <w:rFonts w:ascii="Arial" w:hAnsi="Arial" w:cs="Arial" w:hint="cs"/>
          <w:b/>
          <w:bCs/>
          <w:color w:val="0D0D0D" w:themeColor="text1" w:themeTint="F2"/>
          <w:rtl/>
        </w:rPr>
        <w:t xml:space="preserve">                                      </w:t>
      </w:r>
      <w:r>
        <w:rPr>
          <w:rFonts w:ascii="Arial" w:hAnsi="Arial" w:cs="Arial"/>
          <w:b/>
          <w:bCs/>
          <w:color w:val="0D0D0D" w:themeColor="text1" w:themeTint="F2"/>
          <w:rtl/>
        </w:rPr>
        <w:t>أس</w:t>
      </w:r>
      <w:r>
        <w:rPr>
          <w:rFonts w:ascii="Arial" w:hAnsi="Arial" w:cs="Arial" w:hint="cs"/>
          <w:b/>
          <w:bCs/>
          <w:color w:val="0D0D0D" w:themeColor="text1" w:themeTint="F2"/>
          <w:rtl/>
        </w:rPr>
        <w:t>تاذ</w:t>
      </w:r>
      <w:r w:rsidRPr="00A50E8C">
        <w:rPr>
          <w:rFonts w:ascii="Arial" w:hAnsi="Arial" w:cs="Arial"/>
          <w:b/>
          <w:bCs/>
          <w:color w:val="0D0D0D" w:themeColor="text1" w:themeTint="F2"/>
          <w:rtl/>
        </w:rPr>
        <w:t xml:space="preserve"> مشارك، كلية العلوم التربوية</w:t>
      </w:r>
      <w:r>
        <w:rPr>
          <w:rFonts w:ascii="Arial" w:hAnsi="Arial" w:cs="Arial" w:hint="cs"/>
          <w:b/>
          <w:bCs/>
          <w:color w:val="0D0D0D" w:themeColor="text1" w:themeTint="F2"/>
          <w:rtl/>
        </w:rPr>
        <w:t xml:space="preserve"> -</w:t>
      </w:r>
      <w:r w:rsidRPr="00A50E8C">
        <w:rPr>
          <w:rFonts w:ascii="Arial" w:hAnsi="Arial" w:cs="Arial"/>
          <w:b/>
          <w:bCs/>
          <w:color w:val="0D0D0D" w:themeColor="text1" w:themeTint="F2"/>
          <w:rtl/>
        </w:rPr>
        <w:t xml:space="preserve"> جامعة جرش</w:t>
      </w:r>
    </w:p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. خولة مصطفى الحوامدة</w:t>
      </w:r>
    </w:p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b/>
          <w:bCs/>
          <w:color w:val="0D0D0D" w:themeColor="text1" w:themeTint="F2"/>
          <w:sz w:val="26"/>
          <w:szCs w:val="26"/>
          <w:rtl/>
        </w:rPr>
        <w:t>الملخص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هدف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ت الدراسة ال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حالية التعرف إلى العلاقة بين 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علم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تعليم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القرآن الكريم تلاوة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وتف</w:t>
      </w:r>
      <w:r w:rsidRPr="00A50E8C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سيرا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وحفظا 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وتنمية مهارات اللغة العربي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ة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(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قراءة وكتابة واستماعا ومحادثة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)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من وجهة نظر م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مي التربية 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الإسلامية واللغة العربية في مدارس محافظة جرش الأساسية والثانوية في ضوء المنهاج </w:t>
      </w:r>
    </w:p>
    <w:p w:rsidR="00A50E8C" w:rsidRPr="00A50E8C" w:rsidRDefault="00A50E8C" w:rsidP="00A50E8C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التكاملي، وتكونت عينة الدراسة من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160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) مع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ل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ما وم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مة للعام الدراسي </w:t>
      </w:r>
      <w:r>
        <w:rPr>
          <w:rFonts w:ascii="Arial" w:hAnsi="Arial" w:cs="Arial"/>
          <w:color w:val="0D0D0D" w:themeColor="text1" w:themeTint="F2"/>
          <w:sz w:val="26"/>
          <w:szCs w:val="26"/>
        </w:rPr>
        <w:t>2014/2013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م في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محافظة جرش بالأردن، واتبعت الدراسة المنهج الوصفي التحليلي، وتكونت أداة الدراسة من </w:t>
      </w:r>
    </w:p>
    <w:p w:rsidR="00A50E8C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استبانة شملت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53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 فقرة، وتوصلت نتائج الدراسة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لي أن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أغلى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متوسط حسابي ل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فقرات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</w:p>
    <w:p w:rsidR="00265D52" w:rsidRDefault="00A50E8C" w:rsidP="00A50E8C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الاست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انة كان ل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فق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رة دور التفاعل اللفظي القائم على الحوار بالحسنى في تبادل الآراء للوصول</w:t>
      </w:r>
    </w:p>
    <w:p w:rsidR="00265D52" w:rsidRDefault="00A50E8C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لی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الحقائق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في تنمية مهارة المحادثة بمتوسط حسابي </w:t>
      </w:r>
      <w:r w:rsidR="00265D52">
        <w:rPr>
          <w:rFonts w:hint="cs"/>
          <w:color w:val="0D0D0D" w:themeColor="text1" w:themeTint="F2"/>
          <w:rtl/>
        </w:rPr>
        <w:t>(</w:t>
      </w:r>
      <w:r w:rsidR="00265D52">
        <w:rPr>
          <w:color w:val="0D0D0D" w:themeColor="text1" w:themeTint="F2"/>
          <w:lang w:bidi="ar-JO"/>
        </w:rPr>
        <w:t>4.17</w:t>
      </w:r>
      <w:r w:rsidR="00265D52">
        <w:rPr>
          <w:rFonts w:hint="cs"/>
          <w:color w:val="0D0D0D" w:themeColor="text1" w:themeTint="F2"/>
          <w:rtl/>
        </w:rPr>
        <w:t>)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وأن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أعلى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متوسط حسابي </w:t>
      </w:r>
    </w:p>
    <w:p w:rsidR="00265D52" w:rsidRDefault="00265D52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لمجالات الاست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بانة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كان لمجال (مهارة القراءة)، 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متوسط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 xml:space="preserve"> حس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ابي (</w:t>
      </w:r>
      <w:r>
        <w:rPr>
          <w:rFonts w:ascii="Arial" w:hAnsi="Arial" w:cs="Arial"/>
          <w:color w:val="0D0D0D" w:themeColor="text1" w:themeTint="F2"/>
          <w:sz w:val="26"/>
          <w:szCs w:val="26"/>
        </w:rPr>
        <w:t>3.64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)، وجاء المتوسط </w:t>
      </w:r>
    </w:p>
    <w:p w:rsidR="00265D52" w:rsidRDefault="00265D52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الحسا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ي لل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أد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اة ككل ( </w:t>
      </w:r>
      <w:r>
        <w:rPr>
          <w:rFonts w:ascii="Arial" w:hAnsi="Arial" w:cs="Arial"/>
          <w:color w:val="0D0D0D" w:themeColor="text1" w:themeTint="F2"/>
          <w:sz w:val="26"/>
          <w:szCs w:val="26"/>
        </w:rPr>
        <w:t>3.61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) و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درجة متوسطة، وجاء مجال " مهارة الكتابة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"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أعلى المتوسطات </w:t>
      </w:r>
    </w:p>
    <w:p w:rsidR="00265D52" w:rsidRDefault="00A50E8C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الحسابية من وج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ه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ة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نظر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مدرسي التربية الإسلامية، بمتوسط حسابي (</w:t>
      </w:r>
      <w:r w:rsidR="00265D52">
        <w:rPr>
          <w:rFonts w:ascii="Arial" w:hAnsi="Arial" w:cs="Arial"/>
          <w:color w:val="0D0D0D" w:themeColor="text1" w:themeTint="F2"/>
          <w:sz w:val="26"/>
          <w:szCs w:val="26"/>
        </w:rPr>
        <w:t>3.68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)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وب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درجة 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(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عالية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) ,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</w:t>
      </w:r>
    </w:p>
    <w:p w:rsidR="00265D52" w:rsidRDefault="00265D52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وجاء مجال * مهارة القراءة - أع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ل</w:t>
      </w: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ى المتوسطات ال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حساب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ية من وجهة نظر مدرسي اللغة العربية </w:t>
      </w:r>
    </w:p>
    <w:p w:rsidR="00265D52" w:rsidRDefault="00A50E8C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بمتوسط حسابي (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lang w:bidi="ar-JO"/>
        </w:rPr>
        <w:t>3.71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) و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ب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درجة ( عالية). وأظهرت الدراسة وجود فروق ذات دلالة إحصائية </w:t>
      </w:r>
    </w:p>
    <w:p w:rsidR="00265D52" w:rsidRDefault="00A50E8C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بين المتوسطات الحسابية في المرحلتين الأساسية والثانوية ولجميع المجالات و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rtl/>
        </w:rPr>
        <w:t>لي الأ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د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اة ككل</w:t>
      </w:r>
    </w:p>
    <w:p w:rsidR="00265D52" w:rsidRDefault="00A50E8C" w:rsidP="00265D52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sz w:val="26"/>
          <w:szCs w:val="26"/>
          <w:rtl/>
        </w:rPr>
      </w:pP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لصالح المرحلة الثانوية، وعدم 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rtl/>
        </w:rPr>
        <w:t>وجود فروق ذات دلالة إحصائية تعز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ى</w:t>
      </w:r>
      <w:r w:rsidR="00265D52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 لتخصص الم</w:t>
      </w:r>
      <w:r w:rsidR="00265D52"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</w:t>
      </w:r>
      <w:r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 xml:space="preserve">م. </w:t>
      </w:r>
    </w:p>
    <w:p w:rsidR="00A50E8C" w:rsidRPr="00A50E8C" w:rsidRDefault="00265D52" w:rsidP="00265D52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sz w:val="26"/>
          <w:szCs w:val="26"/>
          <w:rtl/>
        </w:rPr>
        <w:t>الكلمات المفتاحية : تعلم وت</w:t>
      </w:r>
      <w:r>
        <w:rPr>
          <w:rFonts w:ascii="Arial" w:hAnsi="Arial" w:cs="Arial" w:hint="cs"/>
          <w:color w:val="0D0D0D" w:themeColor="text1" w:themeTint="F2"/>
          <w:sz w:val="26"/>
          <w:szCs w:val="26"/>
          <w:rtl/>
        </w:rPr>
        <w:t>عل</w:t>
      </w:r>
      <w:r w:rsidR="00A50E8C" w:rsidRPr="00A50E8C">
        <w:rPr>
          <w:rFonts w:ascii="Arial" w:hAnsi="Arial" w:cs="Arial"/>
          <w:color w:val="0D0D0D" w:themeColor="text1" w:themeTint="F2"/>
          <w:sz w:val="26"/>
          <w:szCs w:val="26"/>
          <w:rtl/>
        </w:rPr>
        <w:t>يم، القرآن الكريم، اللغة العربية، المنهاج التكاملي</w:t>
      </w:r>
    </w:p>
    <w:p w:rsidR="00265D52" w:rsidRP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265D52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Abstract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This study aimed to identify the impact of learning and teaching </w:t>
      </w:r>
      <w:proofErr w:type="spellStart"/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>quran</w:t>
      </w:r>
      <w:proofErr w:type="spellEnd"/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 as recitation,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explanation, retention on developing Arabic language skills (reading, writing, listening and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conversation) from the teachers of Islamic education and Arabic language point of view in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light of integrated curriculum. The sample of the study consisted of (160) male and female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teachers for academic year of 2013-2014 randomly chosen from Jaresh governorate school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The descriptive analysis procedure was used in this study. The instrument (questionnaire) has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(53) items. The results of the study revealed that the item number(53)" the role of verbal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interaction on improve good dialogue through opinion exchanging in order to reach to the fact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that develop conversation skills" obtained highest mean with (4.17), the results also showed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that "the writing skill domain" ranked first from view of Islamic education teachers with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mean (3.69). while the reading skill domain" ranked first from view of Arabic language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teachers with mean (3.71). Moreover, there is a significant statistical analysis in means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according to teaching stage in favor of secondary schools. But there is no a significant </w:t>
      </w:r>
    </w:p>
    <w:p w:rsidR="00265D52" w:rsidRDefault="00A50E8C" w:rsidP="00A50E8C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 xml:space="preserve">statistical analysis refer to teachers' specialization. </w:t>
      </w:r>
    </w:p>
    <w:p w:rsidR="00A50E8C" w:rsidRPr="00A50E8C" w:rsidRDefault="00A50E8C" w:rsidP="00A50E8C">
      <w:pPr>
        <w:pStyle w:val="a3"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A50E8C">
        <w:rPr>
          <w:rFonts w:ascii="Arial" w:hAnsi="Arial" w:cs="Arial"/>
          <w:color w:val="0D0D0D" w:themeColor="text1" w:themeTint="F2"/>
          <w:sz w:val="20"/>
          <w:szCs w:val="20"/>
        </w:rPr>
        <w:t>Key words: Learning and Teaching, quran, Arabic Language, Inteprated Curriculum</w:t>
      </w:r>
    </w:p>
    <w:p w:rsidR="00FC56E9" w:rsidRPr="00A50E8C" w:rsidRDefault="00FC56E9" w:rsidP="00A50E8C">
      <w:pPr>
        <w:jc w:val="center"/>
        <w:rPr>
          <w:rFonts w:hint="cs"/>
          <w:color w:val="0D0D0D" w:themeColor="text1" w:themeTint="F2"/>
        </w:rPr>
      </w:pPr>
    </w:p>
    <w:sectPr w:rsidR="00FC56E9" w:rsidRPr="00A50E8C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A50E8C"/>
    <w:rsid w:val="00265D52"/>
    <w:rsid w:val="00703DAB"/>
    <w:rsid w:val="00801E91"/>
    <w:rsid w:val="00A50E8C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2019-04-01T23:11:00Z</dcterms:created>
  <dcterms:modified xsi:type="dcterms:W3CDTF">2019-04-01T23:30:00Z</dcterms:modified>
</cp:coreProperties>
</file>