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6502" w:rsidRDefault="00CC6502" w:rsidP="00CC6502">
      <w:pPr>
        <w:jc w:val="center"/>
        <w:rPr>
          <w:rFonts w:asciiTheme="majorBidi" w:hAnsiTheme="majorBidi" w:cstheme="majorBidi"/>
          <w:sz w:val="32"/>
          <w:szCs w:val="32"/>
        </w:rPr>
      </w:pPr>
      <w:r w:rsidRPr="00CC6502">
        <w:rPr>
          <w:rFonts w:asciiTheme="majorBidi" w:hAnsiTheme="majorBidi" w:cstheme="majorBidi"/>
          <w:sz w:val="32"/>
          <w:szCs w:val="32"/>
        </w:rPr>
        <w:t xml:space="preserve">Synthesis and Characterization of some </w:t>
      </w:r>
      <w:proofErr w:type="spellStart"/>
      <w:r w:rsidRPr="00CC6502">
        <w:rPr>
          <w:rFonts w:asciiTheme="majorBidi" w:hAnsiTheme="majorBidi" w:cstheme="majorBidi"/>
          <w:sz w:val="32"/>
          <w:szCs w:val="32"/>
        </w:rPr>
        <w:t>Homodinuclear</w:t>
      </w:r>
      <w:proofErr w:type="spellEnd"/>
      <w:r w:rsidRPr="00CC6502">
        <w:rPr>
          <w:rFonts w:asciiTheme="majorBidi" w:hAnsiTheme="majorBidi" w:cstheme="majorBidi"/>
          <w:sz w:val="32"/>
          <w:szCs w:val="32"/>
        </w:rPr>
        <w:t xml:space="preserve"> Mixed-</w:t>
      </w:r>
      <w:proofErr w:type="spellStart"/>
      <w:r w:rsidRPr="00CC6502">
        <w:rPr>
          <w:rFonts w:asciiTheme="majorBidi" w:hAnsiTheme="majorBidi" w:cstheme="majorBidi"/>
          <w:sz w:val="32"/>
          <w:szCs w:val="32"/>
        </w:rPr>
        <w:t>Ligand</w:t>
      </w:r>
      <w:proofErr w:type="spellEnd"/>
      <w:r w:rsidRPr="00CC6502">
        <w:rPr>
          <w:rFonts w:asciiTheme="majorBidi" w:hAnsiTheme="majorBidi" w:cstheme="majorBidi"/>
          <w:sz w:val="32"/>
          <w:szCs w:val="32"/>
        </w:rPr>
        <w:t xml:space="preserve"> complexes of Co(II) and Cu(II) PART-II</w:t>
      </w:r>
    </w:p>
    <w:p w:rsidR="00CC6502" w:rsidRDefault="00CC6502" w:rsidP="00CC650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A.A. </w:t>
      </w:r>
      <w:proofErr w:type="spellStart"/>
      <w:r>
        <w:rPr>
          <w:rFonts w:asciiTheme="majorBidi" w:hAnsiTheme="majorBidi" w:cstheme="majorBidi"/>
          <w:sz w:val="28"/>
          <w:szCs w:val="28"/>
        </w:rPr>
        <w:t>Maihub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*,M.M. </w:t>
      </w:r>
      <w:proofErr w:type="spellStart"/>
      <w:r>
        <w:rPr>
          <w:rFonts w:asciiTheme="majorBidi" w:hAnsiTheme="majorBidi" w:cstheme="majorBidi"/>
          <w:sz w:val="28"/>
          <w:szCs w:val="28"/>
        </w:rPr>
        <w:t>Abou-Krisha</w:t>
      </w:r>
      <w:proofErr w:type="spellEnd"/>
      <w:r>
        <w:rPr>
          <w:rFonts w:asciiTheme="majorBidi" w:hAnsiTheme="majorBidi" w:cstheme="majorBidi"/>
          <w:sz w:val="28"/>
          <w:szCs w:val="28"/>
        </w:rPr>
        <w:t>, and A.I. Salem#</w:t>
      </w:r>
    </w:p>
    <w:p w:rsidR="00CC6502" w:rsidRDefault="00CC6502" w:rsidP="00CC650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Received On : 8/9/2002                                        Accepted for Publication on : 30/9/2003</w:t>
      </w:r>
    </w:p>
    <w:p w:rsidR="00CC6502" w:rsidRDefault="00D111F9" w:rsidP="00CC650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:rsidR="00D111F9" w:rsidRDefault="00D111F9" w:rsidP="009560A2">
      <w:pPr>
        <w:rPr>
          <w:rFonts w:asciiTheme="majorBidi" w:hAnsiTheme="majorBidi" w:cstheme="majorBidi"/>
          <w:b/>
          <w:bCs/>
          <w:lang w:bidi="ar-JO"/>
        </w:rPr>
      </w:pPr>
      <w:proofErr w:type="spellStart"/>
      <w:r>
        <w:rPr>
          <w:rFonts w:asciiTheme="majorBidi" w:hAnsiTheme="majorBidi" w:cstheme="majorBidi"/>
          <w:b/>
          <w:bCs/>
        </w:rPr>
        <w:t>Homodinuclear</w:t>
      </w:r>
      <w:proofErr w:type="spellEnd"/>
      <w:r>
        <w:rPr>
          <w:rFonts w:asciiTheme="majorBidi" w:hAnsiTheme="majorBidi" w:cstheme="majorBidi"/>
          <w:b/>
          <w:bCs/>
        </w:rPr>
        <w:t xml:space="preserve"> mixed </w:t>
      </w:r>
      <w:proofErr w:type="spellStart"/>
      <w:r>
        <w:rPr>
          <w:rFonts w:asciiTheme="majorBidi" w:hAnsiTheme="majorBidi" w:cstheme="majorBidi"/>
          <w:b/>
          <w:bCs/>
        </w:rPr>
        <w:t>ligand</w:t>
      </w:r>
      <w:proofErr w:type="spellEnd"/>
      <w:r>
        <w:rPr>
          <w:rFonts w:asciiTheme="majorBidi" w:hAnsiTheme="majorBidi" w:cstheme="majorBidi"/>
          <w:b/>
          <w:bCs/>
        </w:rPr>
        <w:t xml:space="preserve"> complexes of metal ions of Co(II) and Cu(II) with anthrax-</w:t>
      </w:r>
      <w:proofErr w:type="spellStart"/>
      <w:r>
        <w:rPr>
          <w:rFonts w:asciiTheme="majorBidi" w:hAnsiTheme="majorBidi" w:cstheme="majorBidi"/>
          <w:b/>
          <w:bCs/>
        </w:rPr>
        <w:t>nilic</w:t>
      </w:r>
      <w:proofErr w:type="spellEnd"/>
      <w:r>
        <w:rPr>
          <w:rFonts w:asciiTheme="majorBidi" w:hAnsiTheme="majorBidi" w:cstheme="majorBidi"/>
          <w:b/>
          <w:bCs/>
        </w:rPr>
        <w:t xml:space="preserve"> acid </w:t>
      </w:r>
      <m:oMath>
        <m:r>
          <m:rPr>
            <m:sty m:val="bi"/>
          </m:rPr>
          <w:rPr>
            <w:rFonts w:ascii="Cambria Math" w:hAnsi="Cambria Math" w:cstheme="majorBidi"/>
          </w:rPr>
          <m:t>(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1</m:t>
            </m:r>
          </m:sup>
        </m:sSup>
        <m:r>
          <m:rPr>
            <m:sty m:val="bi"/>
          </m:rPr>
          <w:rPr>
            <w:rFonts w:ascii="Cambria Math" w:hAnsi="Cambria Math" w:cstheme="majorBidi"/>
          </w:rPr>
          <m:t>)</m:t>
        </m:r>
      </m:oMath>
      <w:r>
        <w:rPr>
          <w:rFonts w:asciiTheme="majorBidi" w:hAnsiTheme="majorBidi" w:cstheme="majorBidi"/>
          <w:b/>
          <w:bCs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</w:rPr>
        <w:t>phenylenediamine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</w:rPr>
          <m:t>(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</w:rPr>
          <m:t>)</m:t>
        </m:r>
      </m:oMath>
      <w:r>
        <w:rPr>
          <w:rFonts w:asciiTheme="majorBidi" w:hAnsiTheme="majorBidi" w:cstheme="majorBidi"/>
          <w:b/>
          <w:bCs/>
        </w:rPr>
        <w:t xml:space="preserve"> and L-</w:t>
      </w:r>
      <w:proofErr w:type="spellStart"/>
      <w:r>
        <w:rPr>
          <w:rFonts w:asciiTheme="majorBidi" w:hAnsiTheme="majorBidi" w:cstheme="majorBidi"/>
          <w:b/>
          <w:bCs/>
        </w:rPr>
        <w:t>alanine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</w:rPr>
              <m:t>(l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ajorBidi"/>
          </w:rPr>
          <m:t>)</m:t>
        </m:r>
      </m:oMath>
      <w:r>
        <w:rPr>
          <w:rFonts w:asciiTheme="majorBidi" w:hAnsiTheme="majorBidi" w:cstheme="majorBidi"/>
          <w:b/>
          <w:bCs/>
        </w:rPr>
        <w:t xml:space="preserve"> in the ratio of metal to </w:t>
      </w:r>
      <w:proofErr w:type="spellStart"/>
      <w:r>
        <w:rPr>
          <w:rFonts w:asciiTheme="majorBidi" w:hAnsiTheme="majorBidi" w:cstheme="majorBidi"/>
          <w:b/>
          <w:bCs/>
        </w:rPr>
        <w:t>ligands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r w:rsidR="009560A2">
        <w:rPr>
          <w:rFonts w:asciiTheme="majorBidi" w:hAnsiTheme="majorBidi" w:cstheme="majorBidi" w:hint="cs"/>
          <w:b/>
          <w:bCs/>
          <w:rtl/>
          <w:lang w:bidi="ar-JO"/>
        </w:rPr>
        <w:t>]</w:t>
      </w:r>
      <w:r w:rsidR="009560A2">
        <w:rPr>
          <w:rFonts w:asciiTheme="majorBidi" w:hAnsiTheme="majorBidi" w:cstheme="majorBidi"/>
          <w:b/>
          <w:bCs/>
          <w:lang w:bidi="ar-JO"/>
        </w:rPr>
        <w:t>2:1:1</w:t>
      </w:r>
      <w:r w:rsidR="009560A2">
        <w:rPr>
          <w:rFonts w:asciiTheme="majorBidi" w:hAnsiTheme="majorBidi" w:cstheme="majorBidi" w:hint="cs"/>
          <w:b/>
          <w:bCs/>
          <w:rtl/>
          <w:lang w:bidi="ar-JO"/>
        </w:rPr>
        <w:t>[</w:t>
      </w:r>
      <w:r w:rsidR="009560A2">
        <w:rPr>
          <w:rFonts w:asciiTheme="majorBidi" w:hAnsiTheme="majorBidi" w:cstheme="majorBidi"/>
          <w:b/>
          <w:bCs/>
          <w:lang w:bidi="ar-JO"/>
        </w:rPr>
        <w:t xml:space="preserve"> have been prepared and characterized by elemental analyses, </w:t>
      </w:r>
      <w:proofErr w:type="spellStart"/>
      <w:r w:rsidR="009560A2">
        <w:rPr>
          <w:rFonts w:asciiTheme="majorBidi" w:hAnsiTheme="majorBidi" w:cstheme="majorBidi"/>
          <w:b/>
          <w:bCs/>
          <w:lang w:bidi="ar-JO"/>
        </w:rPr>
        <w:t>infrares</w:t>
      </w:r>
      <w:proofErr w:type="spellEnd"/>
      <w:r w:rsidR="009560A2">
        <w:rPr>
          <w:rFonts w:asciiTheme="majorBidi" w:hAnsiTheme="majorBidi" w:cstheme="majorBidi"/>
          <w:b/>
          <w:bCs/>
          <w:lang w:bidi="ar-JO"/>
        </w:rPr>
        <w:t xml:space="preserve">, electron paramagnetic resonance spectroscopy and molar conductance, and confirmed that the prepared complexes with general formula of </w:t>
      </w:r>
      <w:r w:rsidR="009560A2">
        <w:rPr>
          <w:rFonts w:asciiTheme="majorBidi" w:hAnsiTheme="majorBidi" w:cstheme="majorBidi" w:hint="cs"/>
          <w:b/>
          <w:bCs/>
          <w:rtl/>
          <w:lang w:bidi="ar-JO"/>
        </w:rPr>
        <w:t xml:space="preserve">] </w:t>
      </w:r>
      <w:r w:rsidR="009560A2">
        <w:rPr>
          <w:rFonts w:asciiTheme="majorBidi" w:hAnsiTheme="majorBidi" w:cstheme="majorBidi"/>
          <w:b/>
          <w:bCs/>
          <w:lang w:bidi="ar-JO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lang w:bidi="ar-J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lang w:bidi="ar-JO"/>
          </w:rPr>
          <m:t>L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b/>
                <w:bCs/>
                <w:i/>
                <w:lang w:bidi="ar-JO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OH</m:t>
            </m:r>
          </m:e>
        </m:d>
        <m:r>
          <m:rPr>
            <m:sty m:val="bi"/>
          </m:rPr>
          <w:rPr>
            <w:rFonts w:ascii="Cambria Math" w:hAnsi="Cambria Math" w:cstheme="majorBidi"/>
            <w:lang w:bidi="ar-JO"/>
          </w:rPr>
          <m:t xml:space="preserve">3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lang w:bidi="ar-J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lang w:bidi="ar-JO"/>
          </w:rPr>
          <m:t>O)3</m:t>
        </m:r>
      </m:oMath>
      <w:r w:rsidR="009560A2">
        <w:rPr>
          <w:rFonts w:asciiTheme="majorBidi" w:hAnsiTheme="majorBidi" w:cstheme="majorBidi"/>
          <w:b/>
          <w:bCs/>
          <w:lang w:bidi="ar-JO"/>
        </w:rPr>
        <w:t xml:space="preserve"> </w:t>
      </w:r>
      <w:r w:rsidR="009560A2">
        <w:rPr>
          <w:rFonts w:asciiTheme="majorBidi" w:hAnsiTheme="majorBidi" w:cstheme="majorBidi" w:hint="cs"/>
          <w:b/>
          <w:bCs/>
          <w:rtl/>
          <w:lang w:bidi="ar-JO"/>
        </w:rPr>
        <w:t>[</w:t>
      </w:r>
      <w:r w:rsidR="009560A2">
        <w:rPr>
          <w:rFonts w:asciiTheme="majorBidi" w:hAnsiTheme="majorBidi" w:cstheme="majorBidi"/>
          <w:b/>
          <w:bCs/>
          <w:lang w:bidi="ar-JO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lang w:bidi="ar-J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NH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lang w:bidi="ar-JO"/>
          </w:rPr>
          <m:t>O,</m:t>
        </m:r>
      </m:oMath>
      <w:r w:rsidR="00FA32D3">
        <w:rPr>
          <w:rFonts w:asciiTheme="majorBidi" w:hAnsiTheme="majorBidi" w:cstheme="majorBidi"/>
          <w:b/>
          <w:bCs/>
          <w:lang w:bidi="ar-JO"/>
        </w:rPr>
        <w:t xml:space="preserve"> where M – Co(II) and Cu(II), L, L’ = </w:t>
      </w:r>
      <w:proofErr w:type="spellStart"/>
      <w:r w:rsidR="00FA32D3">
        <w:rPr>
          <w:rFonts w:asciiTheme="majorBidi" w:hAnsiTheme="majorBidi" w:cstheme="majorBidi"/>
          <w:b/>
          <w:bCs/>
          <w:lang w:bidi="ar-JO"/>
        </w:rPr>
        <w:t>anthranilic</w:t>
      </w:r>
      <w:proofErr w:type="spellEnd"/>
      <w:r w:rsidR="00FA32D3">
        <w:rPr>
          <w:rFonts w:asciiTheme="majorBidi" w:hAnsiTheme="majorBidi" w:cstheme="majorBidi"/>
          <w:b/>
          <w:bCs/>
          <w:lang w:bidi="ar-JO"/>
        </w:rPr>
        <w:t xml:space="preserve"> acid, </w:t>
      </w:r>
      <w:proofErr w:type="spellStart"/>
      <w:r w:rsidR="00FA32D3">
        <w:rPr>
          <w:rFonts w:asciiTheme="majorBidi" w:hAnsiTheme="majorBidi" w:cstheme="majorBidi"/>
          <w:b/>
          <w:bCs/>
          <w:lang w:bidi="ar-JO"/>
        </w:rPr>
        <w:t>phenylenedimine</w:t>
      </w:r>
      <w:proofErr w:type="spellEnd"/>
      <w:r w:rsidR="00FA32D3">
        <w:rPr>
          <w:rFonts w:asciiTheme="majorBidi" w:hAnsiTheme="majorBidi" w:cstheme="majorBidi"/>
          <w:b/>
          <w:bCs/>
          <w:lang w:bidi="ar-JO"/>
        </w:rPr>
        <w:t xml:space="preserve"> or L-</w:t>
      </w:r>
      <w:proofErr w:type="spellStart"/>
      <w:r w:rsidR="00FA32D3">
        <w:rPr>
          <w:rFonts w:asciiTheme="majorBidi" w:hAnsiTheme="majorBidi" w:cstheme="majorBidi"/>
          <w:b/>
          <w:bCs/>
          <w:lang w:bidi="ar-JO"/>
        </w:rPr>
        <w:t>alaine</w:t>
      </w:r>
      <w:proofErr w:type="spellEnd"/>
      <w:r w:rsidR="00FA32D3">
        <w:rPr>
          <w:rFonts w:asciiTheme="majorBidi" w:hAnsiTheme="majorBidi" w:cstheme="majorBidi"/>
          <w:b/>
          <w:bCs/>
          <w:lang w:bidi="ar-JO"/>
        </w:rPr>
        <w:t xml:space="preserve"> and n = 3 or 12. The elemental analysis exhibits that two metal ions are present in the complexes. </w:t>
      </w:r>
      <w:proofErr w:type="spellStart"/>
      <w:r w:rsidR="00FA32D3">
        <w:rPr>
          <w:rFonts w:asciiTheme="majorBidi" w:hAnsiTheme="majorBidi" w:cstheme="majorBidi"/>
          <w:b/>
          <w:bCs/>
          <w:lang w:bidi="ar-JO"/>
        </w:rPr>
        <w:t>Infared</w:t>
      </w:r>
      <w:proofErr w:type="spellEnd"/>
      <w:r w:rsidR="00FA32D3">
        <w:rPr>
          <w:rFonts w:asciiTheme="majorBidi" w:hAnsiTheme="majorBidi" w:cstheme="majorBidi"/>
          <w:b/>
          <w:bCs/>
          <w:lang w:bidi="ar-JO"/>
        </w:rPr>
        <w:t xml:space="preserve"> spectra </w:t>
      </w:r>
      <w:proofErr w:type="spellStart"/>
      <w:r w:rsidR="00FA32D3">
        <w:rPr>
          <w:rFonts w:asciiTheme="majorBidi" w:hAnsiTheme="majorBidi" w:cstheme="majorBidi"/>
          <w:b/>
          <w:bCs/>
          <w:lang w:bidi="ar-JO"/>
        </w:rPr>
        <w:t>dis</w:t>
      </w:r>
      <w:proofErr w:type="spellEnd"/>
      <w:r w:rsidR="00FA32D3">
        <w:rPr>
          <w:rFonts w:asciiTheme="majorBidi" w:hAnsiTheme="majorBidi" w:cstheme="majorBidi"/>
          <w:b/>
          <w:bCs/>
          <w:lang w:bidi="ar-JO"/>
        </w:rPr>
        <w:t xml:space="preserve">-play one mode for </w:t>
      </w:r>
      <w:proofErr w:type="spellStart"/>
      <w:r w:rsidR="00FA32D3">
        <w:rPr>
          <w:rFonts w:asciiTheme="majorBidi" w:hAnsiTheme="majorBidi" w:cstheme="majorBidi"/>
          <w:b/>
          <w:bCs/>
          <w:lang w:bidi="ar-JO"/>
        </w:rPr>
        <w:t>chelation</w:t>
      </w:r>
      <w:proofErr w:type="spellEnd"/>
      <w:r w:rsidR="00FA32D3">
        <w:rPr>
          <w:rFonts w:asciiTheme="majorBidi" w:hAnsiTheme="majorBidi" w:cstheme="majorBidi"/>
          <w:b/>
          <w:bCs/>
          <w:lang w:bidi="ar-JO"/>
        </w:rPr>
        <w:t xml:space="preserve"> site. Throw oxygen of the </w:t>
      </w:r>
      <w:proofErr w:type="spellStart"/>
      <w:r w:rsidR="00FA32D3">
        <w:rPr>
          <w:rFonts w:asciiTheme="majorBidi" w:hAnsiTheme="majorBidi" w:cstheme="majorBidi"/>
          <w:b/>
          <w:bCs/>
          <w:lang w:bidi="ar-JO"/>
        </w:rPr>
        <w:t>carboxy</w:t>
      </w:r>
      <w:proofErr w:type="spellEnd"/>
      <w:r w:rsidR="00FA32D3">
        <w:rPr>
          <w:rFonts w:asciiTheme="majorBidi" w:hAnsiTheme="majorBidi" w:cstheme="majorBidi"/>
          <w:b/>
          <w:bCs/>
          <w:lang w:bidi="ar-JO"/>
        </w:rPr>
        <w:t xml:space="preserve"> 1 group in CO</w:t>
      </w:r>
      <w:r w:rsidR="00AA625B">
        <w:rPr>
          <w:rFonts w:asciiTheme="majorBidi" w:hAnsiTheme="majorBidi" w:cstheme="majorBidi"/>
          <w:b/>
          <w:bCs/>
          <w:lang w:bidi="ar-JO"/>
        </w:rPr>
        <w:t xml:space="preserve">O- and nitrogen of the amino group(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lang w:bidi="ar-J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NH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2</m:t>
            </m:r>
          </m:sub>
        </m:sSub>
      </m:oMath>
      <w:r w:rsidR="00AA625B">
        <w:rPr>
          <w:rFonts w:asciiTheme="majorBidi" w:hAnsiTheme="majorBidi" w:cstheme="majorBidi"/>
          <w:b/>
          <w:bCs/>
          <w:lang w:bidi="ar-JO"/>
        </w:rPr>
        <w:t>). Electron paramagnetic resonance spectra indicate the presence of paramagnetic characters and support the geometrical structures of the complexes under investigation, being octahedral st</w:t>
      </w:r>
      <w:r w:rsidR="00797ACF">
        <w:rPr>
          <w:rFonts w:asciiTheme="majorBidi" w:hAnsiTheme="majorBidi" w:cstheme="majorBidi"/>
          <w:b/>
          <w:bCs/>
          <w:lang w:bidi="ar-JO"/>
        </w:rPr>
        <w:t>ructures. The molar conductance measurements indicate non-electrolytic complexes.</w:t>
      </w:r>
    </w:p>
    <w:p w:rsidR="00797ACF" w:rsidRDefault="00797ACF" w:rsidP="00797ACF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الملخص</w:t>
      </w:r>
    </w:p>
    <w:p w:rsidR="00797ACF" w:rsidRPr="00797ACF" w:rsidRDefault="00797ACF" w:rsidP="00486544">
      <w:pPr>
        <w:bidi/>
        <w:rPr>
          <w:rFonts w:asciiTheme="majorBidi" w:hAnsiTheme="majorBidi" w:cstheme="majorBidi"/>
          <w:b/>
          <w:bCs/>
          <w:lang w:bidi="ar-JO"/>
        </w:rPr>
      </w:pPr>
      <w:r>
        <w:rPr>
          <w:rFonts w:asciiTheme="majorBidi" w:hAnsiTheme="majorBidi" w:cstheme="majorBidi" w:hint="cs"/>
          <w:b/>
          <w:bCs/>
          <w:rtl/>
          <w:lang w:bidi="ar-JO"/>
        </w:rPr>
        <w:t xml:space="preserve">تم تحضير المركبات ثنائية </w:t>
      </w:r>
      <w:proofErr w:type="spellStart"/>
      <w:r>
        <w:rPr>
          <w:rFonts w:asciiTheme="majorBidi" w:hAnsiTheme="majorBidi" w:cstheme="majorBidi" w:hint="cs"/>
          <w:b/>
          <w:bCs/>
          <w:rtl/>
          <w:lang w:bidi="ar-JO"/>
        </w:rPr>
        <w:t>الأنوية</w:t>
      </w:r>
      <w:proofErr w:type="spellEnd"/>
      <w:r>
        <w:rPr>
          <w:rFonts w:asciiTheme="majorBidi" w:hAnsiTheme="majorBidi" w:cstheme="majorBidi" w:hint="cs"/>
          <w:b/>
          <w:bCs/>
          <w:rtl/>
          <w:lang w:bidi="ar-JO"/>
        </w:rPr>
        <w:t xml:space="preserve">  المتجانسة من تفاعل أيوني </w:t>
      </w:r>
      <w:proofErr w:type="spellStart"/>
      <w:r>
        <w:rPr>
          <w:rFonts w:asciiTheme="majorBidi" w:hAnsiTheme="majorBidi" w:cstheme="majorBidi" w:hint="cs"/>
          <w:b/>
          <w:bCs/>
          <w:rtl/>
          <w:lang w:bidi="ar-JO"/>
        </w:rPr>
        <w:t>الكوبلت</w:t>
      </w:r>
      <w:proofErr w:type="spellEnd"/>
      <w:r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lang w:bidi="ar-JO"/>
        </w:rPr>
        <w:t xml:space="preserve">(II) </w:t>
      </w:r>
      <w:r>
        <w:rPr>
          <w:rFonts w:asciiTheme="majorBidi" w:hAnsiTheme="majorBidi" w:cstheme="majorBidi" w:hint="cs"/>
          <w:b/>
          <w:bCs/>
          <w:rtl/>
          <w:lang w:bidi="ar-JO"/>
        </w:rPr>
        <w:t xml:space="preserve">مع </w:t>
      </w:r>
      <w:proofErr w:type="spellStart"/>
      <w:r>
        <w:rPr>
          <w:rFonts w:asciiTheme="majorBidi" w:hAnsiTheme="majorBidi" w:cstheme="majorBidi" w:hint="cs"/>
          <w:b/>
          <w:bCs/>
          <w:rtl/>
          <w:lang w:bidi="ar-JO"/>
        </w:rPr>
        <w:t>ليجاند</w:t>
      </w:r>
      <w:proofErr w:type="spellEnd"/>
      <w:r>
        <w:rPr>
          <w:rFonts w:asciiTheme="majorBidi" w:hAnsiTheme="majorBidi" w:cstheme="majorBidi" w:hint="cs"/>
          <w:b/>
          <w:bCs/>
          <w:rtl/>
          <w:lang w:bidi="ar-JO"/>
        </w:rPr>
        <w:t xml:space="preserve"> مختلط من حمض </w:t>
      </w:r>
      <w:proofErr w:type="spellStart"/>
      <w:r>
        <w:rPr>
          <w:rFonts w:asciiTheme="majorBidi" w:hAnsiTheme="majorBidi" w:cstheme="majorBidi" w:hint="cs"/>
          <w:b/>
          <w:bCs/>
          <w:rtl/>
          <w:lang w:bidi="ar-JO"/>
        </w:rPr>
        <w:t>الأنثرانيليك</w:t>
      </w:r>
      <w:proofErr w:type="spellEnd"/>
      <w:r>
        <w:rPr>
          <w:rFonts w:asciiTheme="majorBidi" w:hAnsiTheme="majorBidi" w:cstheme="majorBidi" w:hint="cs"/>
          <w:b/>
          <w:bCs/>
          <w:rtl/>
          <w:lang w:bidi="ar-JO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1</m:t>
            </m:r>
          </m:sup>
        </m:sSup>
        <m:r>
          <m:rPr>
            <m:sty m:val="bi"/>
          </m:rPr>
          <w:rPr>
            <w:rFonts w:ascii="Cambria Math" w:hAnsi="Cambria Math" w:cstheme="majorBidi"/>
            <w:lang w:bidi="ar-JO"/>
          </w:rPr>
          <m:t>)</m:t>
        </m:r>
      </m:oMath>
      <w:r>
        <w:rPr>
          <w:rFonts w:asciiTheme="majorBidi" w:hAnsiTheme="majorBidi" w:cstheme="majorBidi" w:hint="cs"/>
          <w:b/>
          <w:bCs/>
          <w:rtl/>
          <w:lang w:bidi="ar-JO"/>
        </w:rPr>
        <w:t xml:space="preserve">) أو حمض </w:t>
      </w:r>
      <w:proofErr w:type="spellStart"/>
      <w:r>
        <w:rPr>
          <w:rFonts w:asciiTheme="majorBidi" w:hAnsiTheme="majorBidi" w:cstheme="majorBidi" w:hint="cs"/>
          <w:b/>
          <w:bCs/>
          <w:rtl/>
          <w:lang w:bidi="ar-JO"/>
        </w:rPr>
        <w:t>الألنين</w:t>
      </w:r>
      <w:proofErr w:type="spellEnd"/>
      <w:r>
        <w:rPr>
          <w:rFonts w:asciiTheme="majorBidi" w:hAnsiTheme="majorBidi" w:cstheme="majorBidi" w:hint="cs"/>
          <w:b/>
          <w:bCs/>
          <w:rtl/>
          <w:lang w:bidi="ar-JO"/>
        </w:rPr>
        <w:t xml:space="preserve"> (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lang w:bidi="ar-JO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lang w:bidi="ar-JO"/>
              </w:rPr>
              <m:t>L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lang w:bidi="ar-JO"/>
              </w:rPr>
              <m:t>3</m:t>
            </m:r>
          </m:sup>
        </m:sSup>
      </m:oMath>
      <w:r>
        <w:rPr>
          <w:rFonts w:asciiTheme="majorBidi" w:hAnsiTheme="majorBidi" w:cstheme="majorBidi" w:hint="cs"/>
          <w:b/>
          <w:bCs/>
          <w:rtl/>
          <w:lang w:bidi="ar-JO"/>
        </w:rPr>
        <w:t xml:space="preserve">) مع </w:t>
      </w:r>
      <w:proofErr w:type="spellStart"/>
      <w:r>
        <w:rPr>
          <w:rFonts w:asciiTheme="majorBidi" w:hAnsiTheme="majorBidi" w:cstheme="majorBidi" w:hint="cs"/>
          <w:b/>
          <w:bCs/>
          <w:rtl/>
          <w:lang w:bidi="ar-JO"/>
        </w:rPr>
        <w:t>أرثو</w:t>
      </w:r>
      <w:proofErr w:type="spellEnd"/>
      <w:r>
        <w:rPr>
          <w:rFonts w:asciiTheme="majorBidi" w:hAnsiTheme="majorBidi" w:cstheme="majorBidi" w:hint="cs"/>
          <w:b/>
          <w:bCs/>
          <w:rtl/>
          <w:lang w:bidi="ar-JO"/>
        </w:rPr>
        <w:t xml:space="preserve">-فينيل ثنائي الأمين (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lang w:bidi="ar-J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lang w:bidi="ar-JO"/>
              </w:rPr>
              <m:t>2</m:t>
            </m:r>
          </m:sup>
        </m:sSup>
      </m:oMath>
      <w:r w:rsidR="00486544">
        <w:rPr>
          <w:rFonts w:asciiTheme="majorBidi" w:hAnsiTheme="majorBidi" w:cstheme="majorBidi" w:hint="cs"/>
          <w:b/>
          <w:bCs/>
          <w:rtl/>
          <w:lang w:bidi="ar-JO"/>
        </w:rPr>
        <w:t>) بعلاقة 2:1:1 (</w:t>
      </w:r>
      <w:r w:rsidR="00486544">
        <w:rPr>
          <w:rFonts w:asciiTheme="majorBidi" w:hAnsiTheme="majorBidi" w:cstheme="majorBidi"/>
          <w:b/>
          <w:bCs/>
          <w:lang w:bidi="ar-JO"/>
        </w:rPr>
        <w:t>M:L:L’</w:t>
      </w:r>
      <w:r w:rsidR="00486544">
        <w:rPr>
          <w:rFonts w:asciiTheme="majorBidi" w:hAnsiTheme="majorBidi" w:cstheme="majorBidi" w:hint="cs"/>
          <w:b/>
          <w:bCs/>
          <w:rtl/>
          <w:lang w:bidi="ar-JO"/>
        </w:rPr>
        <w:t xml:space="preserve">). وقد تم تطبيق بعض التقنيات منها ؛ التحليل العنصري لكل هذه </w:t>
      </w:r>
      <w:proofErr w:type="spellStart"/>
      <w:r w:rsidR="00486544">
        <w:rPr>
          <w:rFonts w:asciiTheme="majorBidi" w:hAnsiTheme="majorBidi" w:cstheme="majorBidi" w:hint="cs"/>
          <w:b/>
          <w:bCs/>
          <w:rtl/>
          <w:lang w:bidi="ar-JO"/>
        </w:rPr>
        <w:t>المتراكبات</w:t>
      </w:r>
      <w:proofErr w:type="spellEnd"/>
      <w:r w:rsidR="00486544">
        <w:rPr>
          <w:rFonts w:asciiTheme="majorBidi" w:hAnsiTheme="majorBidi" w:cstheme="majorBidi" w:hint="cs"/>
          <w:b/>
          <w:bCs/>
          <w:rtl/>
          <w:lang w:bidi="ar-JO"/>
        </w:rPr>
        <w:t xml:space="preserve"> ووضحت أن القيم النظرية متوافقة مع القيم العملية. وكما حددت تقنيات طيف تحت الحمراء أن الترابط بين </w:t>
      </w:r>
      <w:proofErr w:type="spellStart"/>
      <w:r w:rsidR="00486544">
        <w:rPr>
          <w:rFonts w:asciiTheme="majorBidi" w:hAnsiTheme="majorBidi" w:cstheme="majorBidi" w:hint="cs"/>
          <w:b/>
          <w:bCs/>
          <w:rtl/>
          <w:lang w:bidi="ar-JO"/>
        </w:rPr>
        <w:t>الليجاند</w:t>
      </w:r>
      <w:proofErr w:type="spellEnd"/>
      <w:r w:rsidR="00486544">
        <w:rPr>
          <w:rFonts w:asciiTheme="majorBidi" w:hAnsiTheme="majorBidi" w:cstheme="majorBidi" w:hint="cs"/>
          <w:b/>
          <w:bCs/>
          <w:rtl/>
          <w:lang w:bidi="ar-JO"/>
        </w:rPr>
        <w:t xml:space="preserve"> المختلط وأيوني </w:t>
      </w:r>
      <w:proofErr w:type="spellStart"/>
      <w:r w:rsidR="00486544">
        <w:rPr>
          <w:rFonts w:asciiTheme="majorBidi" w:hAnsiTheme="majorBidi" w:cstheme="majorBidi" w:hint="cs"/>
          <w:b/>
          <w:bCs/>
          <w:rtl/>
          <w:lang w:bidi="ar-JO"/>
        </w:rPr>
        <w:t>الكوبلت</w:t>
      </w:r>
      <w:proofErr w:type="spellEnd"/>
      <w:r w:rsidR="00486544">
        <w:rPr>
          <w:rFonts w:asciiTheme="majorBidi" w:hAnsiTheme="majorBidi" w:cstheme="majorBidi" w:hint="cs"/>
          <w:b/>
          <w:bCs/>
          <w:rtl/>
          <w:lang w:bidi="ar-JO"/>
        </w:rPr>
        <w:t xml:space="preserve"> (</w:t>
      </w:r>
      <w:r w:rsidR="00486544">
        <w:rPr>
          <w:rFonts w:asciiTheme="majorBidi" w:hAnsiTheme="majorBidi" w:cstheme="majorBidi"/>
          <w:b/>
          <w:bCs/>
          <w:lang w:bidi="ar-JO"/>
        </w:rPr>
        <w:t>II</w:t>
      </w:r>
      <w:r w:rsidR="00486544">
        <w:rPr>
          <w:rFonts w:asciiTheme="majorBidi" w:hAnsiTheme="majorBidi" w:cstheme="majorBidi" w:hint="cs"/>
          <w:b/>
          <w:bCs/>
          <w:rtl/>
          <w:lang w:bidi="ar-JO"/>
        </w:rPr>
        <w:t>) والنحاس (</w:t>
      </w:r>
      <w:r w:rsidR="00486544">
        <w:rPr>
          <w:rFonts w:asciiTheme="majorBidi" w:hAnsiTheme="majorBidi" w:cstheme="majorBidi"/>
          <w:b/>
          <w:bCs/>
          <w:lang w:bidi="ar-JO"/>
        </w:rPr>
        <w:t>II</w:t>
      </w:r>
      <w:r w:rsidR="00486544">
        <w:rPr>
          <w:rFonts w:asciiTheme="majorBidi" w:hAnsiTheme="majorBidi" w:cstheme="majorBidi" w:hint="cs"/>
          <w:b/>
          <w:bCs/>
          <w:rtl/>
          <w:lang w:bidi="ar-JO"/>
        </w:rPr>
        <w:t xml:space="preserve">) كان من خلال مجموعة الأمين ومجموعة </w:t>
      </w:r>
      <w:proofErr w:type="spellStart"/>
      <w:r w:rsidR="00486544">
        <w:rPr>
          <w:rFonts w:asciiTheme="majorBidi" w:hAnsiTheme="majorBidi" w:cstheme="majorBidi" w:hint="cs"/>
          <w:b/>
          <w:bCs/>
          <w:rtl/>
          <w:lang w:bidi="ar-JO"/>
        </w:rPr>
        <w:t>الكربوكسيل</w:t>
      </w:r>
      <w:proofErr w:type="spellEnd"/>
      <w:r w:rsidR="00486544">
        <w:rPr>
          <w:rFonts w:asciiTheme="majorBidi" w:hAnsiTheme="majorBidi" w:cstheme="majorBidi" w:hint="cs"/>
          <w:b/>
          <w:bCs/>
          <w:rtl/>
          <w:lang w:bidi="ar-JO"/>
        </w:rPr>
        <w:t xml:space="preserve">. أما القياسات الكهربائية </w:t>
      </w:r>
      <w:proofErr w:type="spellStart"/>
      <w:r w:rsidR="00486544">
        <w:rPr>
          <w:rFonts w:asciiTheme="majorBidi" w:hAnsiTheme="majorBidi" w:cstheme="majorBidi" w:hint="cs"/>
          <w:b/>
          <w:bCs/>
          <w:rtl/>
          <w:lang w:bidi="ar-JO"/>
        </w:rPr>
        <w:t>المولارية</w:t>
      </w:r>
      <w:proofErr w:type="spellEnd"/>
      <w:r w:rsidR="00486544">
        <w:rPr>
          <w:rFonts w:asciiTheme="majorBidi" w:hAnsiTheme="majorBidi" w:cstheme="majorBidi" w:hint="cs"/>
          <w:b/>
          <w:bCs/>
          <w:rtl/>
          <w:lang w:bidi="ar-JO"/>
        </w:rPr>
        <w:t xml:space="preserve"> تؤكد أن </w:t>
      </w:r>
      <w:proofErr w:type="spellStart"/>
      <w:r w:rsidR="00486544">
        <w:rPr>
          <w:rFonts w:asciiTheme="majorBidi" w:hAnsiTheme="majorBidi" w:cstheme="majorBidi" w:hint="cs"/>
          <w:b/>
          <w:bCs/>
          <w:rtl/>
          <w:lang w:bidi="ar-JO"/>
        </w:rPr>
        <w:t>المتراكبات</w:t>
      </w:r>
      <w:proofErr w:type="spellEnd"/>
      <w:r w:rsidR="00486544">
        <w:rPr>
          <w:rFonts w:asciiTheme="majorBidi" w:hAnsiTheme="majorBidi" w:cstheme="majorBidi" w:hint="cs"/>
          <w:b/>
          <w:bCs/>
          <w:rtl/>
          <w:lang w:bidi="ar-JO"/>
        </w:rPr>
        <w:t xml:space="preserve"> الناتجة غير </w:t>
      </w:r>
      <w:proofErr w:type="spellStart"/>
      <w:r w:rsidR="00486544">
        <w:rPr>
          <w:rFonts w:asciiTheme="majorBidi" w:hAnsiTheme="majorBidi" w:cstheme="majorBidi" w:hint="cs"/>
          <w:b/>
          <w:bCs/>
          <w:rtl/>
          <w:lang w:bidi="ar-JO"/>
        </w:rPr>
        <w:t>الكتروليتية</w:t>
      </w:r>
      <w:proofErr w:type="spellEnd"/>
      <w:r w:rsidR="00486544">
        <w:rPr>
          <w:rFonts w:asciiTheme="majorBidi" w:hAnsiTheme="majorBidi" w:cstheme="majorBidi" w:hint="cs"/>
          <w:b/>
          <w:bCs/>
          <w:rtl/>
          <w:lang w:bidi="ar-JO"/>
        </w:rPr>
        <w:t xml:space="preserve"> . وأكدت تقنية الرنين الالكتروني ظهور ظاهرة </w:t>
      </w:r>
      <w:proofErr w:type="spellStart"/>
      <w:r w:rsidR="00486544">
        <w:rPr>
          <w:rFonts w:asciiTheme="majorBidi" w:hAnsiTheme="majorBidi" w:cstheme="majorBidi" w:hint="cs"/>
          <w:b/>
          <w:bCs/>
          <w:rtl/>
          <w:lang w:bidi="ar-JO"/>
        </w:rPr>
        <w:t>البارامغناطيسية</w:t>
      </w:r>
      <w:proofErr w:type="spellEnd"/>
      <w:r w:rsidR="00486544">
        <w:rPr>
          <w:rFonts w:asciiTheme="majorBidi" w:hAnsiTheme="majorBidi" w:cstheme="majorBidi" w:hint="cs"/>
          <w:b/>
          <w:bCs/>
          <w:rtl/>
          <w:lang w:bidi="ar-JO"/>
        </w:rPr>
        <w:t xml:space="preserve"> ، ودعمت التراكيب الفراغية </w:t>
      </w:r>
      <w:proofErr w:type="spellStart"/>
      <w:r w:rsidR="00486544">
        <w:rPr>
          <w:rFonts w:asciiTheme="majorBidi" w:hAnsiTheme="majorBidi" w:cstheme="majorBidi" w:hint="cs"/>
          <w:b/>
          <w:bCs/>
          <w:rtl/>
          <w:lang w:bidi="ar-JO"/>
        </w:rPr>
        <w:t>للمتراكبات</w:t>
      </w:r>
      <w:proofErr w:type="spellEnd"/>
      <w:r w:rsidR="00486544">
        <w:rPr>
          <w:rFonts w:asciiTheme="majorBidi" w:hAnsiTheme="majorBidi" w:cstheme="majorBidi" w:hint="cs"/>
          <w:b/>
          <w:bCs/>
          <w:rtl/>
          <w:lang w:bidi="ar-JO"/>
        </w:rPr>
        <w:t xml:space="preserve"> بكونها ثماني الأسطح .</w:t>
      </w:r>
    </w:p>
    <w:sectPr w:rsidR="00797ACF" w:rsidRPr="00797ACF" w:rsidSect="00CC6502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C6502"/>
    <w:rsid w:val="00486544"/>
    <w:rsid w:val="00797ACF"/>
    <w:rsid w:val="009560A2"/>
    <w:rsid w:val="00AA625B"/>
    <w:rsid w:val="00CC6502"/>
    <w:rsid w:val="00D111F9"/>
    <w:rsid w:val="00FA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11F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1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11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2019-04-02T18:55:00Z</dcterms:created>
  <dcterms:modified xsi:type="dcterms:W3CDTF">2019-04-02T18:55:00Z</dcterms:modified>
</cp:coreProperties>
</file>