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71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40"/>
          <w:szCs w:val="40"/>
          <w:rtl/>
        </w:rPr>
      </w:pPr>
      <w:r w:rsidRPr="006E09E6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>التزامات البائع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6E09E6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 xml:space="preserve"> في عقود التجارة الالكترونية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  <w:rtl/>
        </w:rPr>
        <w:t>عادل علي المقدادي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sz w:val="20"/>
          <w:szCs w:val="20"/>
          <w:rtl/>
        </w:rPr>
        <w:t>تاريخ تقديم النشر: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  <w:lang w:bidi="fa-IR"/>
        </w:rPr>
        <w:t>16/2/2010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                      </w:t>
      </w:r>
      <w:r w:rsidRPr="006E09E6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تاريخ قبوله للنشر: 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11/1/2011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6E09E6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>الملخص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>دراسة التزامات البائع</w:t>
      </w:r>
      <w:r>
        <w:rPr>
          <w:rFonts w:ascii="Arial" w:hAnsi="Arial" w:cs="Arial" w:hint="cs"/>
          <w:color w:val="0D0D0D" w:themeColor="text1" w:themeTint="F2"/>
          <w:rtl/>
        </w:rPr>
        <w:t xml:space="preserve"> في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عقود التجارة الالكترونية تضمنت تحديد الواجبات التي يتحملها البائع</w:t>
      </w:r>
      <w:r w:rsidRPr="006E09E6">
        <w:rPr>
          <w:rFonts w:ascii="Arial" w:hAnsi="Arial" w:cs="Arial" w:hint="cs"/>
          <w:color w:val="0D0D0D" w:themeColor="text1" w:themeTint="F2"/>
          <w:rtl/>
        </w:rPr>
        <w:t xml:space="preserve"> في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هذه العقود الحديثة تجاه المشتري ، وبالنظر لكون هذه العقود تختلف من حيث طريقة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إبرامها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عن العقود 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>التقليدية ، حيث ت</w:t>
      </w:r>
      <w:r w:rsidR="00781571">
        <w:rPr>
          <w:rFonts w:ascii="Arial" w:hAnsi="Arial" w:cs="Arial" w:hint="cs"/>
          <w:color w:val="0D0D0D" w:themeColor="text1" w:themeTint="F2"/>
          <w:rtl/>
        </w:rPr>
        <w:t>ت</w:t>
      </w:r>
      <w:r w:rsidR="00781571">
        <w:rPr>
          <w:rFonts w:ascii="Arial" w:hAnsi="Arial" w:cs="Arial"/>
          <w:color w:val="0D0D0D" w:themeColor="text1" w:themeTint="F2"/>
          <w:rtl/>
        </w:rPr>
        <w:t>م بين</w:t>
      </w:r>
      <w:r w:rsidR="00781571">
        <w:rPr>
          <w:rFonts w:ascii="Arial" w:hAnsi="Arial" w:cs="Arial" w:hint="cs"/>
          <w:color w:val="0D0D0D" w:themeColor="text1" w:themeTint="F2"/>
          <w:rtl/>
        </w:rPr>
        <w:t xml:space="preserve"> أ</w:t>
      </w:r>
      <w:r w:rsidR="00781571">
        <w:rPr>
          <w:rFonts w:ascii="Arial" w:hAnsi="Arial" w:cs="Arial"/>
          <w:color w:val="0D0D0D" w:themeColor="text1" w:themeTint="F2"/>
          <w:rtl/>
        </w:rPr>
        <w:t>طراف لا</w:t>
      </w:r>
      <w:r w:rsidR="00781571">
        <w:rPr>
          <w:rFonts w:ascii="Arial" w:hAnsi="Arial" w:cs="Arial" w:hint="cs"/>
          <w:color w:val="0D0D0D" w:themeColor="text1" w:themeTint="F2"/>
          <w:rtl/>
        </w:rPr>
        <w:t xml:space="preserve"> يجمعها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مكان واحد ، لهذا فان التزامات البائ</w:t>
      </w:r>
      <w:r w:rsidR="00781571">
        <w:rPr>
          <w:rFonts w:ascii="Arial" w:hAnsi="Arial" w:cs="Arial"/>
          <w:color w:val="0D0D0D" w:themeColor="text1" w:themeTint="F2"/>
          <w:rtl/>
        </w:rPr>
        <w:t xml:space="preserve">ع </w:t>
      </w:r>
      <w:r w:rsidR="00781571">
        <w:rPr>
          <w:rFonts w:ascii="Arial" w:hAnsi="Arial" w:cs="Arial" w:hint="cs"/>
          <w:color w:val="0D0D0D" w:themeColor="text1" w:themeTint="F2"/>
          <w:rtl/>
        </w:rPr>
        <w:t xml:space="preserve">في 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عقود التجارة الالكترونية 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تكون كثيرة نسبيا بعضها يتحملها البائع قبل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إبرام</w:t>
      </w:r>
      <w:r w:rsidR="00781571">
        <w:rPr>
          <w:rFonts w:ascii="Arial" w:hAnsi="Arial" w:cs="Arial"/>
          <w:color w:val="0D0D0D" w:themeColor="text1" w:themeTint="F2"/>
          <w:rtl/>
        </w:rPr>
        <w:t xml:space="preserve"> العقد والأخرى </w:t>
      </w:r>
      <w:r w:rsidR="00781571">
        <w:rPr>
          <w:rFonts w:ascii="Arial" w:hAnsi="Arial" w:cs="Arial" w:hint="cs"/>
          <w:color w:val="0D0D0D" w:themeColor="text1" w:themeTint="F2"/>
          <w:rtl/>
        </w:rPr>
        <w:t>ي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لتزم بها بعد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إبرام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العقد الالكتروني .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وقد اتضح لنا من خلال بحث هذا الموضوع ، أن البائع يلتزم تجاه المشتري قبل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إبرام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عقد البيع الالكتروني بعدة واجبات من بينها تحديد المراحل اللازمة لإنجاز وتنفيذ العقد، </w:t>
      </w:r>
    </w:p>
    <w:p w:rsidR="006E09E6" w:rsidRDefault="00781571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 xml:space="preserve">مع بیان </w:t>
      </w:r>
      <w:r w:rsidR="006E09E6" w:rsidRPr="006E09E6">
        <w:rPr>
          <w:rFonts w:ascii="Arial" w:hAnsi="Arial" w:cs="Arial"/>
          <w:color w:val="0D0D0D" w:themeColor="text1" w:themeTint="F2"/>
          <w:rtl/>
        </w:rPr>
        <w:t xml:space="preserve">طبيعة ومواصفات </w:t>
      </w:r>
      <w:r w:rsidRPr="006E09E6">
        <w:rPr>
          <w:rFonts w:ascii="Arial" w:hAnsi="Arial" w:cs="Arial" w:hint="cs"/>
          <w:color w:val="0D0D0D" w:themeColor="text1" w:themeTint="F2"/>
          <w:rtl/>
        </w:rPr>
        <w:t>وأسعار</w:t>
      </w:r>
      <w:r w:rsidR="006E09E6" w:rsidRPr="006E09E6">
        <w:rPr>
          <w:rFonts w:ascii="Arial" w:hAnsi="Arial" w:cs="Arial"/>
          <w:color w:val="0D0D0D" w:themeColor="text1" w:themeTint="F2"/>
          <w:rtl/>
        </w:rPr>
        <w:t xml:space="preserve"> السلع، وتحديد نفقات تسليم السلع مع بيان المدة التي 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يلزم خلالها بأسعار السلع المعروضة للمشتري، وكذلك تحديد طرق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إجراءات</w:t>
      </w:r>
      <w:r w:rsidR="00781571">
        <w:rPr>
          <w:rFonts w:ascii="Arial" w:hAnsi="Arial" w:cs="Arial"/>
          <w:color w:val="0D0D0D" w:themeColor="text1" w:themeTint="F2"/>
          <w:rtl/>
        </w:rPr>
        <w:t xml:space="preserve"> دفع </w:t>
      </w:r>
      <w:r w:rsidR="00781571">
        <w:rPr>
          <w:rFonts w:ascii="Arial" w:hAnsi="Arial" w:cs="Arial" w:hint="cs"/>
          <w:color w:val="0D0D0D" w:themeColor="text1" w:themeTint="F2"/>
          <w:rtl/>
        </w:rPr>
        <w:t>أث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مان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>السلع مع بيان مدة وطريقة تسليم السلع وغيرها من الالتزامات ال</w:t>
      </w:r>
      <w:r>
        <w:rPr>
          <w:rFonts w:ascii="Arial" w:hAnsi="Arial" w:cs="Arial"/>
          <w:color w:val="0D0D0D" w:themeColor="text1" w:themeTint="F2"/>
          <w:rtl/>
        </w:rPr>
        <w:t xml:space="preserve">تي وردت </w:t>
      </w:r>
      <w:r>
        <w:rPr>
          <w:rFonts w:ascii="Arial" w:hAnsi="Arial" w:cs="Arial" w:hint="cs"/>
          <w:color w:val="0D0D0D" w:themeColor="text1" w:themeTint="F2"/>
          <w:rtl/>
        </w:rPr>
        <w:t>في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البحث .</w:t>
      </w:r>
    </w:p>
    <w:p w:rsidR="006E09E6" w:rsidRDefault="00781571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 w:hint="cs"/>
          <w:color w:val="0D0D0D" w:themeColor="text1" w:themeTint="F2"/>
          <w:rtl/>
        </w:rPr>
        <w:t>أما</w:t>
      </w:r>
      <w:r w:rsidR="006E09E6" w:rsidRPr="006E09E6">
        <w:rPr>
          <w:rFonts w:ascii="Arial" w:hAnsi="Arial" w:cs="Arial"/>
          <w:color w:val="0D0D0D" w:themeColor="text1" w:themeTint="F2"/>
          <w:rtl/>
        </w:rPr>
        <w:t xml:space="preserve"> بشأن الالتزامات التي يتحملها البائع بعد </w:t>
      </w:r>
      <w:r w:rsidRPr="006E09E6">
        <w:rPr>
          <w:rFonts w:ascii="Arial" w:hAnsi="Arial" w:cs="Arial" w:hint="cs"/>
          <w:color w:val="0D0D0D" w:themeColor="text1" w:themeTint="F2"/>
          <w:rtl/>
        </w:rPr>
        <w:t>إبرام</w:t>
      </w:r>
      <w:r w:rsidR="006E09E6" w:rsidRPr="006E09E6">
        <w:rPr>
          <w:rFonts w:ascii="Arial" w:hAnsi="Arial" w:cs="Arial"/>
          <w:color w:val="0D0D0D" w:themeColor="text1" w:themeTint="F2"/>
          <w:rtl/>
        </w:rPr>
        <w:t xml:space="preserve"> العقد الالكتروني، فقد تبين لنا من خلال هذه الدراسة 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أن البائع يقع عليه التزامات عامة ، والتزامات خاصة بعقد البيع الالكتروني ، والالتزامات العامة التي تقع 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على البائع</w:t>
      </w:r>
      <w:r>
        <w:rPr>
          <w:rFonts w:ascii="Arial" w:hAnsi="Arial" w:cs="Arial" w:hint="cs"/>
          <w:color w:val="0D0D0D" w:themeColor="text1" w:themeTint="F2"/>
          <w:rtl/>
        </w:rPr>
        <w:t xml:space="preserve"> في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هذه العقود هي تسليم المشتري السلع المتفق عليها وضمان العيوب الخفية وضمان التعرض 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والاستحقاق ،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أما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الالتزامات الخاصة التي يتحملها البائع في عقود التجارة الإلكترونية ، فهي الالتزام </w:t>
      </w:r>
    </w:p>
    <w:p w:rsidR="006E09E6" w:rsidRDefault="00781571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 w:hint="cs"/>
          <w:color w:val="0D0D0D" w:themeColor="text1" w:themeTint="F2"/>
          <w:rtl/>
        </w:rPr>
        <w:t>بإعلام</w:t>
      </w:r>
      <w:r w:rsidR="006E09E6" w:rsidRPr="006E09E6">
        <w:rPr>
          <w:rFonts w:ascii="Arial" w:hAnsi="Arial" w:cs="Arial"/>
          <w:color w:val="0D0D0D" w:themeColor="text1" w:themeTint="F2"/>
          <w:rtl/>
        </w:rPr>
        <w:t xml:space="preserve"> المشتري بجميع البيانات المتعلقة بالسلع محل العقد والالتزام بضمان مطابقة السلع لشروط </w:t>
      </w:r>
    </w:p>
    <w:p w:rsidR="006E09E6" w:rsidRDefault="006E09E6" w:rsidP="006E09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 xml:space="preserve">العقد ، والالتزام بضمان سلامة السلع والالتزام بمنح المشتري حق العدول عن الشراء ، </w:t>
      </w:r>
      <w:r w:rsidR="00781571" w:rsidRPr="006E09E6">
        <w:rPr>
          <w:rFonts w:ascii="Arial" w:hAnsi="Arial" w:cs="Arial" w:hint="cs"/>
          <w:color w:val="0D0D0D" w:themeColor="text1" w:themeTint="F2"/>
          <w:rtl/>
        </w:rPr>
        <w:t>وأخيرا</w:t>
      </w:r>
      <w:r w:rsidRPr="006E09E6">
        <w:rPr>
          <w:rFonts w:ascii="Arial" w:hAnsi="Arial" w:cs="Arial"/>
          <w:color w:val="0D0D0D" w:themeColor="text1" w:themeTint="F2"/>
          <w:rtl/>
        </w:rPr>
        <w:t xml:space="preserve"> الالتزام 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6E09E6">
        <w:rPr>
          <w:rFonts w:ascii="Arial" w:hAnsi="Arial" w:cs="Arial"/>
          <w:color w:val="0D0D0D" w:themeColor="text1" w:themeTint="F2"/>
          <w:rtl/>
        </w:rPr>
        <w:t>بالمحافظة على المعلومات الشخصية التي تخص المشتري والتي حصل عليها خلال عملية ابرام العقد .</w:t>
      </w:r>
    </w:p>
    <w:p w:rsidR="006E09E6" w:rsidRPr="006E09E6" w:rsidRDefault="006E09E6" w:rsidP="006E09E6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6E09E6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E09E6">
        <w:rPr>
          <w:rFonts w:ascii="Arial" w:hAnsi="Arial" w:cs="Arial"/>
          <w:color w:val="0D0D0D" w:themeColor="text1" w:themeTint="F2"/>
          <w:sz w:val="22"/>
          <w:szCs w:val="22"/>
        </w:rPr>
        <w:t xml:space="preserve">This study deals with the duties of the seller to buyer in these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E09E6">
        <w:rPr>
          <w:rFonts w:ascii="Arial" w:hAnsi="Arial" w:cs="Arial"/>
          <w:color w:val="0D0D0D" w:themeColor="text1" w:themeTint="F2"/>
          <w:sz w:val="22"/>
          <w:szCs w:val="22"/>
        </w:rPr>
        <w:t xml:space="preserve">modern contracts that differ from those of traditional ones in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E09E6">
        <w:rPr>
          <w:rFonts w:ascii="Arial" w:hAnsi="Arial" w:cs="Arial"/>
          <w:color w:val="0D0D0D" w:themeColor="text1" w:themeTint="F2"/>
          <w:sz w:val="22"/>
          <w:szCs w:val="22"/>
        </w:rPr>
        <w:t xml:space="preserve">their conclusion, with their parties living in different locations.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E09E6">
        <w:rPr>
          <w:rFonts w:ascii="Arial" w:hAnsi="Arial" w:cs="Arial"/>
          <w:color w:val="0D0D0D" w:themeColor="text1" w:themeTint="F2"/>
          <w:sz w:val="22"/>
          <w:szCs w:val="22"/>
        </w:rPr>
        <w:t xml:space="preserve">Accordingly, the seller's obligations in the e-commerce contracts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E09E6">
        <w:rPr>
          <w:rFonts w:ascii="Arial" w:hAnsi="Arial" w:cs="Arial"/>
          <w:color w:val="0D0D0D" w:themeColor="text1" w:themeTint="F2"/>
          <w:sz w:val="22"/>
          <w:szCs w:val="22"/>
        </w:rPr>
        <w:t xml:space="preserve">are relatively numerous, before and after the conclusion </w:t>
      </w:r>
    </w:p>
    <w:p w:rsidR="006E09E6" w:rsidRPr="006E09E6" w:rsidRDefault="006E09E6" w:rsidP="006E09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  <w:sz w:val="22"/>
          <w:szCs w:val="22"/>
        </w:rPr>
        <w:t>of the e-contract.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 xml:space="preserve">This research paper shows that the seller is committed to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 xml:space="preserve">many obligations before the conclusion of the e-contract such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 xml:space="preserve">as identifying the necessary stages for the completion and implementation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 xml:space="preserve">of the contract, listing of goods specifications and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 xml:space="preserve">prices, costs of goods delivery, validity of quotation of contracted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 xml:space="preserve">goods, payment methods, period and method of goods delivery, </w:t>
      </w:r>
    </w:p>
    <w:p w:rsidR="006E09E6" w:rsidRPr="006E09E6" w:rsidRDefault="006E09E6" w:rsidP="006E09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  <w:sz w:val="26"/>
          <w:szCs w:val="26"/>
        </w:rPr>
        <w:t>in addition to other obligations referred to in the study.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This work has also identified the seller's post e-contract obligations: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they are general and specific. The former include the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delivery of purchased goods to the buyer, insurance of unnoticed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defects, exposure and maturity. The latter include the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buyer's obligation to notify the buyer about the details of the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purchased goods, assuring conformity of goods specifications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to contract terms, ensuring safety of purchased goods, assuring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the buyer's right to abandon the purchase, and finally preserving </w:t>
      </w:r>
    </w:p>
    <w:p w:rsidR="006E09E6" w:rsidRDefault="006E09E6" w:rsidP="006E09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>the buyer's personal information obtained during the</w:t>
      </w:r>
    </w:p>
    <w:p w:rsidR="006E09E6" w:rsidRPr="006E09E6" w:rsidRDefault="006E09E6" w:rsidP="006E09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E09E6">
        <w:rPr>
          <w:rFonts w:ascii="Arial" w:hAnsi="Arial" w:cs="Arial"/>
          <w:color w:val="0D0D0D" w:themeColor="text1" w:themeTint="F2"/>
        </w:rPr>
        <w:t xml:space="preserve"> conclusion of the contract.</w:t>
      </w:r>
    </w:p>
    <w:p w:rsidR="006E09E6" w:rsidRPr="006E09E6" w:rsidRDefault="006E09E6" w:rsidP="006E09E6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</w:p>
    <w:p w:rsidR="00FC56E9" w:rsidRPr="006E09E6" w:rsidRDefault="00FC56E9" w:rsidP="006E09E6">
      <w:pPr>
        <w:jc w:val="center"/>
        <w:rPr>
          <w:rFonts w:hint="cs"/>
          <w:color w:val="0D0D0D" w:themeColor="text1" w:themeTint="F2"/>
        </w:rPr>
      </w:pPr>
    </w:p>
    <w:sectPr w:rsidR="00FC56E9" w:rsidRPr="006E09E6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E09E6"/>
    <w:rsid w:val="00305D8A"/>
    <w:rsid w:val="006E09E6"/>
    <w:rsid w:val="00781571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9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2019-04-01T14:30:00Z</dcterms:created>
  <dcterms:modified xsi:type="dcterms:W3CDTF">2019-04-01T14:45:00Z</dcterms:modified>
</cp:coreProperties>
</file>