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6AD0" w:rsidP="00986AD0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بسم الله الرحمن الرحيم</w:t>
      </w:r>
    </w:p>
    <w:p w:rsidR="00986AD0" w:rsidRDefault="00986AD0" w:rsidP="00986AD0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أثر الجنس وأنواع التعليم الثانوي في مفهوم الذات لدى </w:t>
      </w:r>
    </w:p>
    <w:p w:rsidR="00986AD0" w:rsidRDefault="00986AD0" w:rsidP="00986AD0">
      <w:pPr>
        <w:jc w:val="center"/>
        <w:rPr>
          <w:rFonts w:hint="cs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الطلبة الملتحقين </w:t>
      </w:r>
      <w:proofErr w:type="spellStart"/>
      <w:r>
        <w:rPr>
          <w:rFonts w:hint="cs"/>
          <w:sz w:val="36"/>
          <w:szCs w:val="36"/>
          <w:rtl/>
          <w:lang w:bidi="ar-JO"/>
        </w:rPr>
        <w:t>بها</w:t>
      </w:r>
      <w:proofErr w:type="spellEnd"/>
      <w:r>
        <w:rPr>
          <w:rFonts w:hint="cs"/>
          <w:sz w:val="36"/>
          <w:szCs w:val="36"/>
          <w:rtl/>
          <w:lang w:bidi="ar-JO"/>
        </w:rPr>
        <w:t xml:space="preserve"> "دراسة ميدانية"</w:t>
      </w:r>
    </w:p>
    <w:p w:rsidR="00986AD0" w:rsidRDefault="00986AD0" w:rsidP="00986AD0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مصطفى </w:t>
      </w:r>
      <w:proofErr w:type="spellStart"/>
      <w:r>
        <w:rPr>
          <w:rFonts w:hint="cs"/>
          <w:b/>
          <w:bCs/>
          <w:rtl/>
          <w:lang w:bidi="ar-JO"/>
        </w:rPr>
        <w:t>الحوامدة</w:t>
      </w:r>
      <w:proofErr w:type="spellEnd"/>
      <w:r>
        <w:rPr>
          <w:rFonts w:hint="cs"/>
          <w:b/>
          <w:bCs/>
          <w:rtl/>
          <w:lang w:bidi="ar-JO"/>
        </w:rPr>
        <w:t xml:space="preserve"> *</w:t>
      </w:r>
    </w:p>
    <w:p w:rsidR="00986AD0" w:rsidRDefault="00986AD0" w:rsidP="00986AD0">
      <w:pPr>
        <w:jc w:val="center"/>
        <w:rPr>
          <w:rFonts w:hint="cs"/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ملخص الدراسة</w:t>
      </w:r>
    </w:p>
    <w:p w:rsidR="00986AD0" w:rsidRDefault="00986AD0" w:rsidP="00986AD0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هدفت هذه الدراسة إلى معرفة أثر الجنس وأثر أنواع التعليم الثانوي وفروعها المختلفة على مفهوم الذات لدى الطلبة الملتحقين </w:t>
      </w:r>
      <w:proofErr w:type="spellStart"/>
      <w:r>
        <w:rPr>
          <w:rFonts w:hint="cs"/>
          <w:b/>
          <w:bCs/>
          <w:rtl/>
          <w:lang w:bidi="ar-JO"/>
        </w:rPr>
        <w:t>بها</w:t>
      </w:r>
      <w:proofErr w:type="spellEnd"/>
      <w:r>
        <w:rPr>
          <w:rFonts w:hint="cs"/>
          <w:b/>
          <w:bCs/>
          <w:rtl/>
          <w:lang w:bidi="ar-JO"/>
        </w:rPr>
        <w:t xml:space="preserve"> بالمقارنة بمستوى لدى طلبة العاشر. وقد </w:t>
      </w:r>
      <w:r w:rsidR="0069146F">
        <w:rPr>
          <w:rFonts w:hint="cs"/>
          <w:b/>
          <w:bCs/>
          <w:rtl/>
          <w:lang w:bidi="ar-JO"/>
        </w:rPr>
        <w:t>اختبرت</w:t>
      </w:r>
      <w:r>
        <w:rPr>
          <w:rFonts w:hint="cs"/>
          <w:b/>
          <w:bCs/>
          <w:rtl/>
          <w:lang w:bidi="ar-JO"/>
        </w:rPr>
        <w:t xml:space="preserve"> الدراسة الفروض التالية :</w:t>
      </w:r>
    </w:p>
    <w:p w:rsidR="00986AD0" w:rsidRDefault="00986AD0" w:rsidP="00986AD0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1- لا توجد فروق جوهرية في مفهوم الذات لدى طلبة العينة تعزى لاختلاف الجنس (ذكور/إناث).</w:t>
      </w:r>
    </w:p>
    <w:p w:rsidR="00DC031B" w:rsidRDefault="00986AD0" w:rsidP="00DC031B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2- </w:t>
      </w:r>
      <w:r w:rsidR="00DC031B">
        <w:rPr>
          <w:rFonts w:hint="cs"/>
          <w:b/>
          <w:bCs/>
          <w:rtl/>
          <w:lang w:bidi="ar-JO"/>
        </w:rPr>
        <w:t xml:space="preserve">لا توجد فروق جوهرية في مفهوم الذات لدى طلبة العينة تعزى لاختلاف أنواع التعليم (عاشر- أول ثانوي أكاديمي </w:t>
      </w:r>
      <w:r w:rsidR="00DC031B">
        <w:rPr>
          <w:b/>
          <w:bCs/>
          <w:rtl/>
          <w:lang w:bidi="ar-JO"/>
        </w:rPr>
        <w:t>–</w:t>
      </w:r>
      <w:r w:rsidR="00DC031B">
        <w:rPr>
          <w:rFonts w:hint="cs"/>
          <w:b/>
          <w:bCs/>
          <w:rtl/>
          <w:lang w:bidi="ar-JO"/>
        </w:rPr>
        <w:t xml:space="preserve"> أول ثانوي         مهني ).    </w:t>
      </w:r>
    </w:p>
    <w:p w:rsidR="00986AD0" w:rsidRDefault="00DC031B" w:rsidP="00DC031B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وتكونت عينة الدراسة من 990 طالبا وطالبة منها 514 طالبا و476 طالبة جميعهم يدرسون في مدارس مدينة الجرش للعام الدراسي 93 </w:t>
      </w:r>
      <w:r>
        <w:rPr>
          <w:b/>
          <w:bCs/>
          <w:rtl/>
          <w:lang w:bidi="ar-JO"/>
        </w:rPr>
        <w:t>–</w:t>
      </w:r>
      <w:r>
        <w:rPr>
          <w:rFonts w:hint="cs"/>
          <w:b/>
          <w:bCs/>
          <w:rtl/>
          <w:lang w:bidi="ar-JO"/>
        </w:rPr>
        <w:t xml:space="preserve"> 94 وشملت طلبة العاشر والأول الثانوي الأكاديمي والأول الثانوي المهني في ذلك العام .</w:t>
      </w:r>
    </w:p>
    <w:p w:rsidR="00DC031B" w:rsidRDefault="00DC031B" w:rsidP="0069146F">
      <w:pPr>
        <w:bidi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واستخدمت الدراسة مقياسا لمفهوم الذات من أعداد محمد </w:t>
      </w:r>
      <w:proofErr w:type="spellStart"/>
      <w:r>
        <w:rPr>
          <w:rFonts w:hint="cs"/>
          <w:b/>
          <w:bCs/>
          <w:rtl/>
          <w:lang w:bidi="ar-JO"/>
        </w:rPr>
        <w:t>صوالحة</w:t>
      </w:r>
      <w:proofErr w:type="spellEnd"/>
      <w:r>
        <w:rPr>
          <w:rFonts w:hint="cs"/>
          <w:b/>
          <w:bCs/>
          <w:rtl/>
          <w:lang w:bidi="ar-JO"/>
        </w:rPr>
        <w:t xml:space="preserve"> يتكون من </w:t>
      </w:r>
      <w:r w:rsidR="0069146F">
        <w:rPr>
          <w:rFonts w:hint="cs"/>
          <w:b/>
          <w:bCs/>
          <w:rtl/>
          <w:lang w:bidi="ar-JO"/>
        </w:rPr>
        <w:t>أربع</w:t>
      </w:r>
      <w:r>
        <w:rPr>
          <w:rFonts w:hint="cs"/>
          <w:b/>
          <w:bCs/>
          <w:rtl/>
          <w:lang w:bidi="ar-JO"/>
        </w:rPr>
        <w:t xml:space="preserve"> </w:t>
      </w:r>
      <w:r w:rsidR="0069146F">
        <w:rPr>
          <w:rFonts w:hint="cs"/>
          <w:b/>
          <w:bCs/>
          <w:rtl/>
          <w:lang w:bidi="ar-JO"/>
        </w:rPr>
        <w:t>إبعاد</w:t>
      </w:r>
      <w:r>
        <w:rPr>
          <w:rFonts w:hint="cs"/>
          <w:b/>
          <w:bCs/>
          <w:rtl/>
          <w:lang w:bidi="ar-JO"/>
        </w:rPr>
        <w:t xml:space="preserve"> هي مفهوم الذات الجسمي ومفهوم الذات الاجتماعي ومفهوم الذات النفسي ومفهوم الذات الأكاديمي . وقد تحقق الباحث من صدق </w:t>
      </w:r>
      <w:r w:rsidR="0069146F">
        <w:rPr>
          <w:rFonts w:hint="cs"/>
          <w:b/>
          <w:bCs/>
          <w:rtl/>
          <w:lang w:bidi="ar-JO"/>
        </w:rPr>
        <w:t>الاختبار</w:t>
      </w:r>
      <w:r>
        <w:rPr>
          <w:rFonts w:hint="cs"/>
          <w:b/>
          <w:bCs/>
          <w:rtl/>
          <w:lang w:bidi="ar-JO"/>
        </w:rPr>
        <w:t xml:space="preserve"> بعرضه على خبراء في علم النفس من أساتذة الجامعات </w:t>
      </w:r>
      <w:r w:rsidR="0069146F">
        <w:rPr>
          <w:rFonts w:hint="cs"/>
          <w:b/>
          <w:bCs/>
          <w:rtl/>
          <w:lang w:bidi="ar-JO"/>
        </w:rPr>
        <w:t>وتقف</w:t>
      </w:r>
      <w:r>
        <w:rPr>
          <w:rFonts w:hint="cs"/>
          <w:b/>
          <w:bCs/>
          <w:rtl/>
          <w:lang w:bidi="ar-JO"/>
        </w:rPr>
        <w:t xml:space="preserve"> من ثباته بطريقة </w:t>
      </w:r>
      <w:proofErr w:type="spellStart"/>
      <w:r>
        <w:rPr>
          <w:rFonts w:hint="cs"/>
          <w:b/>
          <w:bCs/>
          <w:rtl/>
          <w:lang w:bidi="ar-JO"/>
        </w:rPr>
        <w:t>كرونباخ</w:t>
      </w:r>
      <w:proofErr w:type="spellEnd"/>
      <w:r>
        <w:rPr>
          <w:rFonts w:hint="cs"/>
          <w:b/>
          <w:bCs/>
          <w:rtl/>
          <w:lang w:bidi="ar-JO"/>
        </w:rPr>
        <w:t xml:space="preserve"> فوجد أن معامل ثبات </w:t>
      </w:r>
      <w:r w:rsidR="0069146F">
        <w:rPr>
          <w:rFonts w:hint="cs"/>
          <w:b/>
          <w:bCs/>
          <w:rtl/>
          <w:lang w:bidi="ar-JO"/>
        </w:rPr>
        <w:t>الاختبار</w:t>
      </w:r>
      <w:r>
        <w:rPr>
          <w:rFonts w:hint="cs"/>
          <w:b/>
          <w:bCs/>
          <w:rtl/>
          <w:lang w:bidi="ar-JO"/>
        </w:rPr>
        <w:t xml:space="preserve"> الكلي 90,0 بينما كان معامل </w:t>
      </w:r>
      <w:r w:rsidR="0069146F">
        <w:rPr>
          <w:rFonts w:hint="cs"/>
          <w:b/>
          <w:bCs/>
          <w:rtl/>
          <w:lang w:bidi="ar-JO"/>
        </w:rPr>
        <w:t>الثبات</w:t>
      </w:r>
      <w:r>
        <w:rPr>
          <w:rFonts w:hint="cs"/>
          <w:b/>
          <w:bCs/>
          <w:rtl/>
          <w:lang w:bidi="ar-JO"/>
        </w:rPr>
        <w:t xml:space="preserve"> لكل من </w:t>
      </w:r>
      <w:r w:rsidR="0069146F">
        <w:rPr>
          <w:rFonts w:hint="cs"/>
          <w:b/>
          <w:bCs/>
          <w:rtl/>
          <w:lang w:bidi="ar-JO"/>
        </w:rPr>
        <w:t>أبعاد</w:t>
      </w:r>
      <w:r>
        <w:rPr>
          <w:rFonts w:hint="cs"/>
          <w:b/>
          <w:bCs/>
          <w:rtl/>
          <w:lang w:bidi="ar-JO"/>
        </w:rPr>
        <w:t xml:space="preserve"> الجسمي والاجتماعي والنفسي والأكاديمي 65</w:t>
      </w:r>
      <w:r w:rsidR="00680856">
        <w:rPr>
          <w:rFonts w:hint="cs"/>
          <w:b/>
          <w:bCs/>
          <w:rtl/>
          <w:lang w:bidi="ar-JO"/>
        </w:rPr>
        <w:t xml:space="preserve">,0 ، 81,0 ، 78,0 ، 76,0 على التوالي . وللتحقق من صحة فروضها استخدمت لدراسة اختبارات </w:t>
      </w:r>
      <w:r w:rsidR="00680856">
        <w:rPr>
          <w:b/>
          <w:bCs/>
          <w:lang w:bidi="ar-JO"/>
        </w:rPr>
        <w:t>(T-test)</w:t>
      </w:r>
      <w:r w:rsidR="00680856">
        <w:rPr>
          <w:rFonts w:hint="cs"/>
          <w:b/>
          <w:bCs/>
          <w:rtl/>
          <w:lang w:bidi="ar-JO"/>
        </w:rPr>
        <w:t xml:space="preserve"> وتحليل التباين المتعدد </w:t>
      </w:r>
      <w:r w:rsidR="00680856">
        <w:rPr>
          <w:b/>
          <w:bCs/>
          <w:lang w:bidi="ar-JO"/>
        </w:rPr>
        <w:t xml:space="preserve">(MANOVA) </w:t>
      </w:r>
      <w:r w:rsidR="00680856">
        <w:rPr>
          <w:rFonts w:hint="cs"/>
          <w:b/>
          <w:bCs/>
          <w:rtl/>
          <w:lang w:bidi="ar-JO"/>
        </w:rPr>
        <w:t xml:space="preserve"> وتحليلات التباين الأحادي المتغير </w:t>
      </w:r>
      <w:r w:rsidR="0069146F">
        <w:rPr>
          <w:b/>
          <w:bCs/>
          <w:lang w:bidi="ar-JO"/>
        </w:rPr>
        <w:t>(</w:t>
      </w:r>
      <w:proofErr w:type="spellStart"/>
      <w:r w:rsidR="0069146F">
        <w:rPr>
          <w:b/>
          <w:bCs/>
          <w:lang w:bidi="ar-JO"/>
        </w:rPr>
        <w:t>Univariat</w:t>
      </w:r>
      <w:proofErr w:type="spellEnd"/>
      <w:r w:rsidR="0069146F">
        <w:rPr>
          <w:b/>
          <w:bCs/>
          <w:lang w:bidi="ar-JO"/>
        </w:rPr>
        <w:t xml:space="preserve"> F -test)</w:t>
      </w:r>
      <w:r w:rsidR="0069146F">
        <w:rPr>
          <w:rFonts w:hint="cs"/>
          <w:b/>
          <w:bCs/>
          <w:rtl/>
          <w:lang w:bidi="ar-JO"/>
        </w:rPr>
        <w:t xml:space="preserve"> وتحليل التباين الأحادي  </w:t>
      </w:r>
      <w:r w:rsidR="0069146F">
        <w:rPr>
          <w:b/>
          <w:bCs/>
          <w:lang w:bidi="ar-JO"/>
        </w:rPr>
        <w:t xml:space="preserve">(One Way Analysis of </w:t>
      </w:r>
      <w:proofErr w:type="spellStart"/>
      <w:r w:rsidR="0069146F">
        <w:rPr>
          <w:b/>
          <w:bCs/>
          <w:lang w:bidi="ar-JO"/>
        </w:rPr>
        <w:t>Varianca</w:t>
      </w:r>
      <w:proofErr w:type="spellEnd"/>
      <w:r w:rsidR="0069146F">
        <w:rPr>
          <w:b/>
          <w:bCs/>
          <w:lang w:bidi="ar-JO"/>
        </w:rPr>
        <w:t>)</w:t>
      </w:r>
      <w:r w:rsidR="0069146F">
        <w:rPr>
          <w:rFonts w:hint="cs"/>
          <w:b/>
          <w:bCs/>
          <w:rtl/>
          <w:lang w:bidi="ar-JO"/>
        </w:rPr>
        <w:t xml:space="preserve"> كما استخدم اختبار دنت </w:t>
      </w:r>
      <w:r w:rsidR="0069146F">
        <w:rPr>
          <w:b/>
          <w:bCs/>
          <w:lang w:bidi="ar-JO"/>
        </w:rPr>
        <w:t>(</w:t>
      </w:r>
      <w:proofErr w:type="spellStart"/>
      <w:r w:rsidR="0069146F">
        <w:rPr>
          <w:b/>
          <w:bCs/>
          <w:lang w:bidi="ar-JO"/>
        </w:rPr>
        <w:t>Dunnet</w:t>
      </w:r>
      <w:proofErr w:type="spellEnd"/>
      <w:r w:rsidR="0069146F">
        <w:rPr>
          <w:b/>
          <w:bCs/>
          <w:lang w:bidi="ar-JO"/>
        </w:rPr>
        <w:t>)</w:t>
      </w:r>
      <w:r w:rsidR="0069146F">
        <w:rPr>
          <w:rFonts w:hint="cs"/>
          <w:b/>
          <w:bCs/>
          <w:rtl/>
          <w:lang w:bidi="ar-JO"/>
        </w:rPr>
        <w:t>للمقارنات البعيدة.</w:t>
      </w:r>
    </w:p>
    <w:p w:rsidR="0069146F" w:rsidRDefault="0069146F" w:rsidP="0069146F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وقد أظهرت النتائج فروقا جوهرية بين الطلبة في مفهوم الذات الكلي في كل بعد من أبعاده تعود لاختلاف الجنس ولمصلحة</w:t>
      </w:r>
      <w:r w:rsidR="00B04FA0">
        <w:rPr>
          <w:rFonts w:hint="cs"/>
          <w:b/>
          <w:bCs/>
          <w:rtl/>
          <w:lang w:bidi="ar-JO"/>
        </w:rPr>
        <w:t xml:space="preserve"> الذكور ، أو تعود إلى أخلاف نوع التعليم (عاشر </w:t>
      </w:r>
      <w:r w:rsidR="00B04FA0">
        <w:rPr>
          <w:b/>
          <w:bCs/>
          <w:rtl/>
          <w:lang w:bidi="ar-JO"/>
        </w:rPr>
        <w:t>–</w:t>
      </w:r>
      <w:r w:rsidR="00B04FA0">
        <w:rPr>
          <w:rFonts w:hint="cs"/>
          <w:b/>
          <w:bCs/>
          <w:rtl/>
          <w:lang w:bidi="ar-JO"/>
        </w:rPr>
        <w:t xml:space="preserve"> أول ثانوي أكاديمي </w:t>
      </w:r>
      <w:r w:rsidR="00B04FA0">
        <w:rPr>
          <w:b/>
          <w:bCs/>
          <w:rtl/>
          <w:lang w:bidi="ar-JO"/>
        </w:rPr>
        <w:t>–</w:t>
      </w:r>
      <w:r w:rsidR="00B04FA0">
        <w:rPr>
          <w:rFonts w:hint="cs"/>
          <w:b/>
          <w:bCs/>
          <w:rtl/>
          <w:lang w:bidi="ar-JO"/>
        </w:rPr>
        <w:t xml:space="preserve"> أول ثانوي مهني ) حيث كانت متوسطات طلبة التعليم المهني هي الأدنى ، وعزى الباحث ذلك لعدة عوامل منها طريقة توزيع طلبة العاشر على أنواع التعليم الثانوي حيث خصص عادة للتعليم المهني الطلبة ذوي المستوى الأدنى من التحصيل في الصف العاشر ، وأوصى بضرورة إعادة النظر في كفاءة مدخلات التعليم المهني وتقديم برامج إرشادية في المدارس تساعد الطلبة في النمو النفسي الأكاديمي .</w:t>
      </w:r>
    </w:p>
    <w:p w:rsidR="00DC031B" w:rsidRPr="00986AD0" w:rsidRDefault="00DC031B" w:rsidP="00DC031B">
      <w:pPr>
        <w:jc w:val="right"/>
        <w:rPr>
          <w:rFonts w:hint="cs"/>
          <w:b/>
          <w:bCs/>
          <w:rtl/>
          <w:lang w:bidi="ar-JO"/>
        </w:rPr>
      </w:pPr>
    </w:p>
    <w:sectPr w:rsidR="00DC031B" w:rsidRPr="00986AD0" w:rsidSect="00986AD0">
      <w:pgSz w:w="12240" w:h="15840"/>
      <w:pgMar w:top="1440" w:right="1440" w:bottom="1440" w:left="1440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86AD0"/>
    <w:rsid w:val="001E2126"/>
    <w:rsid w:val="004356BC"/>
    <w:rsid w:val="0060017B"/>
    <w:rsid w:val="00680856"/>
    <w:rsid w:val="0069146F"/>
    <w:rsid w:val="00986AD0"/>
    <w:rsid w:val="00B04FA0"/>
    <w:rsid w:val="00DC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2019-03-29T21:00:00Z</dcterms:created>
  <dcterms:modified xsi:type="dcterms:W3CDTF">2019-03-29T21:00:00Z</dcterms:modified>
</cp:coreProperties>
</file>