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19" w:rsidRPr="00DC2C6E" w:rsidRDefault="00CF7019" w:rsidP="00CF7019">
      <w:pPr>
        <w:jc w:val="both"/>
        <w:rPr>
          <w:rFonts w:ascii="Arial Black" w:hAnsi="Arial Black"/>
          <w:b/>
          <w:bCs/>
          <w:sz w:val="32"/>
          <w:szCs w:val="32"/>
          <w:rtl/>
        </w:rPr>
      </w:pPr>
      <w:r w:rsidRPr="00DC2C6E">
        <w:rPr>
          <w:rFonts w:ascii="Arial Black" w:hAnsi="Arial Black"/>
          <w:b/>
          <w:bCs/>
          <w:sz w:val="32"/>
          <w:szCs w:val="32"/>
          <w:rtl/>
        </w:rPr>
        <w:t xml:space="preserve">الزراعة العملية نباتي (1).      ( </w:t>
      </w:r>
      <w:r w:rsidRPr="00DC2C6E">
        <w:rPr>
          <w:rFonts w:ascii="Arial Black" w:hAnsi="Arial Black" w:cs="Arial"/>
          <w:b/>
          <w:bCs/>
          <w:sz w:val="32"/>
          <w:szCs w:val="32"/>
          <w:rtl/>
        </w:rPr>
        <w:t>601491 )</w:t>
      </w:r>
      <w:r w:rsidRPr="00DC2C6E">
        <w:rPr>
          <w:rFonts w:ascii="Arial Black" w:hAnsi="Arial Black"/>
          <w:b/>
          <w:bCs/>
          <w:sz w:val="32"/>
          <w:szCs w:val="32"/>
          <w:rtl/>
        </w:rPr>
        <w:t xml:space="preserve">          </w:t>
      </w:r>
    </w:p>
    <w:p w:rsidR="00CF7019" w:rsidRPr="00DC2C6E" w:rsidRDefault="00CF7019" w:rsidP="00CF7019">
      <w:pPr>
        <w:jc w:val="both"/>
        <w:rPr>
          <w:rFonts w:ascii="Arial Black" w:hAnsi="Arial Black" w:cstheme="majorBidi"/>
          <w:sz w:val="28"/>
          <w:szCs w:val="28"/>
          <w:lang w:bidi="ar-JO"/>
        </w:rPr>
      </w:pPr>
      <w:r w:rsidRPr="00DC2C6E">
        <w:rPr>
          <w:rFonts w:ascii="Arial Black" w:hAnsi="Arial Black"/>
          <w:b/>
          <w:bCs/>
          <w:sz w:val="28"/>
          <w:szCs w:val="28"/>
          <w:rtl/>
        </w:rPr>
        <w:t xml:space="preserve">     </w:t>
      </w:r>
      <w:r w:rsidRPr="00DC2C6E">
        <w:rPr>
          <w:rFonts w:ascii="Arial Black" w:hAnsi="Arial Black" w:cstheme="majorBidi"/>
          <w:b/>
          <w:bCs/>
          <w:sz w:val="28"/>
          <w:szCs w:val="28"/>
          <w:rtl/>
          <w:lang w:bidi="ar-JO"/>
        </w:rPr>
        <w:t>يغطي هذا المساق المواضيع المتعلقة بعمليات تحضير التربة من الحراثة الأولية والثانوية واضافة السماد العضوي وتحضير مهد البذرة,  التعرف على اجزاء البيوت البلاستيكية وطرق بنائها, وعمليات تشتيل و زراعة محاصيل الخضار الشتوية وعمليات الخدمة من تسميد وري ومكافحة الأفات النباتية التي تنشط في فصل الشتاء, وعمليات تعقيل و تقليم أشجار الفاكهة</w:t>
      </w:r>
      <w:r w:rsidRPr="00DC2C6E">
        <w:rPr>
          <w:rFonts w:ascii="Arial Black" w:hAnsi="Arial Black" w:cstheme="majorBidi"/>
          <w:sz w:val="28"/>
          <w:szCs w:val="28"/>
          <w:rtl/>
          <w:lang w:bidi="ar-JO"/>
        </w:rPr>
        <w:t>.</w:t>
      </w:r>
    </w:p>
    <w:p w:rsidR="00CF7019" w:rsidRPr="00CF7019" w:rsidRDefault="00CF7019" w:rsidP="00CF7019">
      <w:pPr>
        <w:tabs>
          <w:tab w:val="right" w:pos="9360"/>
        </w:tabs>
        <w:bidi w:val="0"/>
        <w:spacing w:after="0"/>
        <w:jc w:val="both"/>
        <w:rPr>
          <w:rFonts w:ascii="Times New Roman" w:eastAsia="Times New Roman" w:hAnsi="Times New Roman" w:cs="Times New Roman"/>
          <w:b/>
          <w:bCs/>
          <w:sz w:val="32"/>
          <w:szCs w:val="32"/>
          <w:lang w:bidi="ar-JO"/>
        </w:rPr>
      </w:pPr>
      <w:r w:rsidRPr="00CF7019">
        <w:rPr>
          <w:rFonts w:ascii="Times New Roman" w:eastAsia="Times New Roman" w:hAnsi="Times New Roman" w:cs="Times New Roman"/>
          <w:b/>
          <w:bCs/>
          <w:sz w:val="32"/>
          <w:szCs w:val="32"/>
          <w:lang w:bidi="ar-JO"/>
        </w:rPr>
        <w:t>Field training 1   (601492)</w:t>
      </w:r>
    </w:p>
    <w:p w:rsidR="00CF7019" w:rsidRPr="00CF7019" w:rsidRDefault="00CF7019" w:rsidP="00CF7019">
      <w:pPr>
        <w:tabs>
          <w:tab w:val="right" w:pos="9360"/>
        </w:tabs>
        <w:bidi w:val="0"/>
        <w:spacing w:after="0"/>
        <w:jc w:val="both"/>
        <w:rPr>
          <w:rFonts w:ascii="Times New Roman" w:eastAsia="Times New Roman" w:hAnsi="Times New Roman" w:cs="Times New Roman"/>
          <w:b/>
          <w:bCs/>
          <w:sz w:val="32"/>
          <w:szCs w:val="32"/>
          <w:lang w:bidi="ar-JO"/>
        </w:rPr>
      </w:pPr>
    </w:p>
    <w:p w:rsidR="00CF7019" w:rsidRPr="00CF7019" w:rsidRDefault="00CF7019" w:rsidP="00CF7019">
      <w:pPr>
        <w:bidi w:val="0"/>
        <w:spacing w:after="0"/>
        <w:jc w:val="both"/>
        <w:rPr>
          <w:rFonts w:ascii="Times New Roman" w:eastAsia="Times New Roman" w:hAnsi="Times New Roman" w:cs="Times New Roman"/>
          <w:b/>
          <w:bCs/>
          <w:sz w:val="28"/>
          <w:szCs w:val="28"/>
        </w:rPr>
      </w:pPr>
      <w:r w:rsidRPr="00CF7019">
        <w:rPr>
          <w:rFonts w:ascii="Times New Roman" w:eastAsia="Times New Roman" w:hAnsi="Times New Roman" w:cs="Times New Roman"/>
          <w:b/>
          <w:bCs/>
          <w:sz w:val="28"/>
          <w:szCs w:val="28"/>
          <w:lang w:bidi="ar-JO"/>
        </w:rPr>
        <w:t>This course covers topics related to soil preparation processes from primary and secondary tillage, addition of compost and seed cradle preparation, identification of plastic house parts and construction methods, transplanting and cultivation of winter vegetable crops and service operations of fertilization, irrigation and control of plant pests that are active in winter, also processes of sowing and trimming fruit trees</w:t>
      </w:r>
    </w:p>
    <w:p w:rsidR="00BC2977" w:rsidRPr="00CF7019" w:rsidRDefault="00BC2977">
      <w:bookmarkStart w:id="0" w:name="_GoBack"/>
      <w:bookmarkEnd w:id="0"/>
    </w:p>
    <w:sectPr w:rsidR="00BC2977" w:rsidRPr="00CF7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A9"/>
    <w:rsid w:val="003811A9"/>
    <w:rsid w:val="00BC2977"/>
    <w:rsid w:val="00CF7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1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1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2020-11-16T16:35:00Z</dcterms:created>
  <dcterms:modified xsi:type="dcterms:W3CDTF">2020-11-16T16:36:00Z</dcterms:modified>
</cp:coreProperties>
</file>