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AC8" w:rsidRPr="001E0CEC" w:rsidRDefault="003A6AC8" w:rsidP="003A6AC8">
      <w:pPr>
        <w:jc w:val="center"/>
        <w:rPr>
          <w:b/>
          <w:bCs/>
          <w:color w:val="000000"/>
          <w:spacing w:val="-1"/>
          <w:sz w:val="28"/>
          <w:szCs w:val="28"/>
        </w:rPr>
      </w:pPr>
      <w:proofErr w:type="spellStart"/>
      <w:r w:rsidRPr="001E0CEC">
        <w:rPr>
          <w:b/>
          <w:bCs/>
          <w:color w:val="000000"/>
          <w:spacing w:val="-1"/>
          <w:sz w:val="28"/>
          <w:szCs w:val="28"/>
        </w:rPr>
        <w:t>Jerash</w:t>
      </w:r>
      <w:proofErr w:type="spellEnd"/>
      <w:r w:rsidRPr="001E0CEC">
        <w:rPr>
          <w:b/>
          <w:bCs/>
          <w:color w:val="000000"/>
          <w:spacing w:val="-1"/>
          <w:sz w:val="28"/>
          <w:szCs w:val="28"/>
        </w:rPr>
        <w:t xml:space="preserve"> University</w:t>
      </w:r>
    </w:p>
    <w:p w:rsidR="003A6AC8" w:rsidRDefault="003A6AC8" w:rsidP="003A6AC8">
      <w:pPr>
        <w:widowControl w:val="0"/>
        <w:autoSpaceDE w:val="0"/>
        <w:autoSpaceDN w:val="0"/>
        <w:adjustRightInd w:val="0"/>
        <w:jc w:val="center"/>
        <w:rPr>
          <w:b/>
          <w:bCs/>
          <w:color w:val="000000"/>
          <w:spacing w:val="-1"/>
          <w:sz w:val="28"/>
          <w:szCs w:val="28"/>
        </w:rPr>
      </w:pPr>
      <w:r>
        <w:rPr>
          <w:b/>
          <w:bCs/>
          <w:color w:val="000000"/>
          <w:spacing w:val="-1"/>
          <w:sz w:val="28"/>
          <w:szCs w:val="28"/>
        </w:rPr>
        <w:t>College of Engineering</w:t>
      </w:r>
    </w:p>
    <w:p w:rsidR="003A6AC8" w:rsidRPr="003A6AC8" w:rsidRDefault="003A6AC8" w:rsidP="003A6AC8">
      <w:pPr>
        <w:widowControl w:val="0"/>
        <w:autoSpaceDE w:val="0"/>
        <w:autoSpaceDN w:val="0"/>
        <w:adjustRightInd w:val="0"/>
        <w:jc w:val="center"/>
        <w:rPr>
          <w:b/>
          <w:bCs/>
          <w:sz w:val="28"/>
          <w:szCs w:val="28"/>
        </w:rPr>
      </w:pPr>
      <w:r w:rsidRPr="003A6AC8">
        <w:rPr>
          <w:b/>
          <w:bCs/>
          <w:sz w:val="28"/>
          <w:szCs w:val="28"/>
        </w:rPr>
        <w:t>Course Syllabus</w:t>
      </w:r>
    </w:p>
    <w:p w:rsidR="003A6AC8" w:rsidRDefault="003A6AC8" w:rsidP="003A6AC8">
      <w:pPr>
        <w:pStyle w:val="Header"/>
      </w:pPr>
    </w:p>
    <w:p w:rsidR="003A6AC8" w:rsidRDefault="003A6AC8"/>
    <w:tbl>
      <w:tblPr>
        <w:tblW w:w="0" w:type="auto"/>
        <w:jc w:val="right"/>
        <w:tblInd w:w="-1470" w:type="dxa"/>
        <w:tblLayout w:type="fixed"/>
        <w:tblLook w:val="0000" w:firstRow="0" w:lastRow="0" w:firstColumn="0" w:lastColumn="0" w:noHBand="0" w:noVBand="0"/>
      </w:tblPr>
      <w:tblGrid>
        <w:gridCol w:w="4200"/>
        <w:gridCol w:w="1228"/>
        <w:gridCol w:w="1225"/>
      </w:tblGrid>
      <w:tr w:rsidR="0045031C" w:rsidTr="003A6AC8">
        <w:trPr>
          <w:cantSplit/>
          <w:trHeight w:val="759"/>
          <w:jc w:val="right"/>
        </w:trPr>
        <w:tc>
          <w:tcPr>
            <w:tcW w:w="4200" w:type="dxa"/>
          </w:tcPr>
          <w:p w:rsidR="003A6AC8" w:rsidRDefault="00A25863" w:rsidP="00A25863">
            <w:pPr>
              <w:pStyle w:val="Heading1"/>
              <w:rPr>
                <w:b/>
                <w:bCs/>
                <w:sz w:val="28"/>
                <w:szCs w:val="28"/>
              </w:rPr>
            </w:pPr>
            <w:r>
              <w:rPr>
                <w:b/>
                <w:bCs/>
                <w:sz w:val="28"/>
                <w:szCs w:val="28"/>
              </w:rPr>
              <w:t>0903402</w:t>
            </w:r>
            <w:r w:rsidR="003A6AC8">
              <w:rPr>
                <w:b/>
                <w:bCs/>
                <w:sz w:val="28"/>
                <w:szCs w:val="28"/>
              </w:rPr>
              <w:t xml:space="preserve"> Engineering Mechanics</w:t>
            </w:r>
          </w:p>
          <w:p w:rsidR="0045031C" w:rsidRPr="00FC2881" w:rsidRDefault="0045031C" w:rsidP="008F3438">
            <w:pPr>
              <w:pStyle w:val="Heading1"/>
              <w:jc w:val="center"/>
              <w:rPr>
                <w:b/>
                <w:bCs/>
                <w:sz w:val="28"/>
                <w:szCs w:val="28"/>
              </w:rPr>
            </w:pPr>
          </w:p>
        </w:tc>
        <w:tc>
          <w:tcPr>
            <w:tcW w:w="1228" w:type="dxa"/>
          </w:tcPr>
          <w:p w:rsidR="0045031C" w:rsidRDefault="0045031C" w:rsidP="008F3438"/>
          <w:p w:rsidR="0045031C" w:rsidRPr="00FC2881" w:rsidRDefault="0045031C" w:rsidP="008F3438"/>
        </w:tc>
        <w:tc>
          <w:tcPr>
            <w:tcW w:w="1225" w:type="dxa"/>
          </w:tcPr>
          <w:p w:rsidR="0045031C" w:rsidRDefault="0045031C" w:rsidP="008F3438">
            <w:pPr>
              <w:pStyle w:val="Heading1"/>
              <w:jc w:val="right"/>
              <w:rPr>
                <w:b/>
                <w:bCs/>
                <w:sz w:val="28"/>
                <w:szCs w:val="28"/>
              </w:rPr>
            </w:pPr>
          </w:p>
        </w:tc>
      </w:tr>
    </w:tbl>
    <w:p w:rsidR="0045031C" w:rsidRPr="004D1543" w:rsidRDefault="0045031C" w:rsidP="0045031C">
      <w:pPr>
        <w:jc w:val="both"/>
        <w:rPr>
          <w:sz w:val="24"/>
          <w:szCs w:val="24"/>
        </w:rPr>
      </w:pPr>
      <w:r w:rsidRPr="00FC2881">
        <w:rPr>
          <w:b/>
          <w:bCs/>
          <w:sz w:val="24"/>
          <w:szCs w:val="24"/>
          <w:lang w:eastAsia="en-US"/>
        </w:rPr>
        <w:t>Description</w:t>
      </w:r>
      <w:r w:rsidRPr="004D1543">
        <w:rPr>
          <w:sz w:val="24"/>
          <w:szCs w:val="24"/>
          <w:lang w:eastAsia="en-US"/>
        </w:rPr>
        <w:t xml:space="preserve">: </w:t>
      </w:r>
      <w:r w:rsidRPr="004D1543">
        <w:rPr>
          <w:sz w:val="24"/>
          <w:szCs w:val="24"/>
        </w:rPr>
        <w:t xml:space="preserve">Force vectors and resultant.  </w:t>
      </w:r>
      <w:proofErr w:type="gramStart"/>
      <w:r w:rsidRPr="004D1543">
        <w:rPr>
          <w:sz w:val="24"/>
          <w:szCs w:val="24"/>
        </w:rPr>
        <w:t>Free-body diagram of forces and equilibrium of particles and rigid bodies.</w:t>
      </w:r>
      <w:proofErr w:type="gramEnd"/>
      <w:r w:rsidRPr="004D1543">
        <w:rPr>
          <w:sz w:val="24"/>
          <w:szCs w:val="24"/>
        </w:rPr>
        <w:t xml:space="preserve">  </w:t>
      </w:r>
      <w:proofErr w:type="gramStart"/>
      <w:r w:rsidRPr="004D1543">
        <w:rPr>
          <w:sz w:val="24"/>
          <w:szCs w:val="24"/>
        </w:rPr>
        <w:t>Moment of a force about a point and about an axis.</w:t>
      </w:r>
      <w:proofErr w:type="gramEnd"/>
      <w:r w:rsidRPr="004D1543">
        <w:rPr>
          <w:sz w:val="24"/>
          <w:szCs w:val="24"/>
        </w:rPr>
        <w:t xml:space="preserve">  </w:t>
      </w:r>
      <w:proofErr w:type="gramStart"/>
      <w:r w:rsidRPr="004D1543">
        <w:rPr>
          <w:sz w:val="24"/>
          <w:szCs w:val="24"/>
        </w:rPr>
        <w:t>Equilibrium of rigid body.</w:t>
      </w:r>
      <w:proofErr w:type="gramEnd"/>
      <w:r w:rsidRPr="004D1543">
        <w:rPr>
          <w:sz w:val="24"/>
          <w:szCs w:val="24"/>
        </w:rPr>
        <w:t xml:space="preserve">  </w:t>
      </w:r>
      <w:proofErr w:type="gramStart"/>
      <w:r w:rsidRPr="004D1543">
        <w:rPr>
          <w:sz w:val="24"/>
          <w:szCs w:val="24"/>
        </w:rPr>
        <w:t>Analysis of trusses and frames.</w:t>
      </w:r>
      <w:proofErr w:type="gramEnd"/>
      <w:r w:rsidRPr="004D1543">
        <w:rPr>
          <w:sz w:val="24"/>
          <w:szCs w:val="24"/>
        </w:rPr>
        <w:t xml:space="preserve">  Shear forces diagrams and bending moment diagrams.  </w:t>
      </w:r>
      <w:proofErr w:type="gramStart"/>
      <w:r w:rsidRPr="004D1543">
        <w:rPr>
          <w:sz w:val="24"/>
          <w:szCs w:val="24"/>
        </w:rPr>
        <w:t>Center of area and moment of inertia of an area.</w:t>
      </w:r>
      <w:proofErr w:type="gramEnd"/>
      <w:r w:rsidRPr="004D1543">
        <w:rPr>
          <w:sz w:val="24"/>
          <w:szCs w:val="24"/>
        </w:rPr>
        <w:t xml:space="preserve">  </w:t>
      </w:r>
      <w:r w:rsidRPr="004D1543">
        <w:rPr>
          <w:rFonts w:cs="Arial"/>
          <w:sz w:val="24"/>
          <w:szCs w:val="24"/>
        </w:rPr>
        <w:t>Simple states of stress and strain; Hook’s law; torsional stresses; axial deformation; internal forces in beams; bending and shearing diagrams and stresses; beam design; stress transformation; thin-walled pressure vessels; beam deflection.</w:t>
      </w:r>
    </w:p>
    <w:p w:rsidR="0045031C" w:rsidRDefault="0045031C" w:rsidP="0045031C">
      <w:pPr>
        <w:jc w:val="both"/>
        <w:rPr>
          <w:sz w:val="22"/>
          <w:szCs w:val="22"/>
          <w:lang w:eastAsia="en-US"/>
        </w:rPr>
      </w:pPr>
    </w:p>
    <w:p w:rsidR="0045031C" w:rsidRPr="00FC2881" w:rsidRDefault="0045031C" w:rsidP="00A25863">
      <w:pPr>
        <w:rPr>
          <w:sz w:val="24"/>
          <w:szCs w:val="24"/>
        </w:rPr>
      </w:pPr>
      <w:r w:rsidRPr="00FC2881">
        <w:rPr>
          <w:b/>
          <w:bCs/>
          <w:sz w:val="24"/>
          <w:szCs w:val="24"/>
        </w:rPr>
        <w:t>Pre-requisite:</w:t>
      </w:r>
      <w:r w:rsidRPr="00FC2881">
        <w:rPr>
          <w:sz w:val="24"/>
          <w:szCs w:val="24"/>
        </w:rPr>
        <w:t xml:space="preserve"> General physics </w:t>
      </w:r>
      <w:r w:rsidR="00A25863">
        <w:rPr>
          <w:sz w:val="24"/>
          <w:szCs w:val="24"/>
        </w:rPr>
        <w:t>0304101</w:t>
      </w:r>
    </w:p>
    <w:p w:rsidR="0045031C" w:rsidRPr="00FC2881" w:rsidRDefault="0045031C" w:rsidP="0045031C">
      <w:pPr>
        <w:rPr>
          <w:sz w:val="24"/>
          <w:szCs w:val="24"/>
        </w:rPr>
      </w:pPr>
    </w:p>
    <w:p w:rsidR="0045031C" w:rsidRPr="00FC2881" w:rsidRDefault="0045031C" w:rsidP="0045031C">
      <w:pPr>
        <w:rPr>
          <w:b/>
          <w:bCs/>
          <w:sz w:val="24"/>
          <w:szCs w:val="24"/>
        </w:rPr>
      </w:pPr>
      <w:r w:rsidRPr="00FC2881">
        <w:rPr>
          <w:b/>
          <w:bCs/>
          <w:sz w:val="24"/>
          <w:szCs w:val="24"/>
        </w:rPr>
        <w:t>Student Assessment and Grading:</w:t>
      </w:r>
      <w:r w:rsidRPr="00FC2881">
        <w:rPr>
          <w:sz w:val="24"/>
          <w:szCs w:val="24"/>
        </w:rPr>
        <w:t xml:space="preserve"> Assignments and term paper</w:t>
      </w:r>
      <w:r>
        <w:rPr>
          <w:sz w:val="24"/>
          <w:szCs w:val="24"/>
        </w:rPr>
        <w:t xml:space="preserve"> </w:t>
      </w:r>
      <w:r w:rsidRPr="00FC2881">
        <w:rPr>
          <w:sz w:val="24"/>
          <w:szCs w:val="24"/>
        </w:rPr>
        <w:t>(</w:t>
      </w:r>
      <w:r>
        <w:rPr>
          <w:sz w:val="24"/>
          <w:szCs w:val="24"/>
        </w:rPr>
        <w:t>2</w:t>
      </w:r>
      <w:r w:rsidRPr="00FC2881">
        <w:rPr>
          <w:sz w:val="24"/>
          <w:szCs w:val="24"/>
        </w:rPr>
        <w:t>0%), 2 Exams @ 20% each (40%), Final Exam (</w:t>
      </w:r>
      <w:r>
        <w:rPr>
          <w:sz w:val="24"/>
          <w:szCs w:val="24"/>
        </w:rPr>
        <w:t>4</w:t>
      </w:r>
      <w:r w:rsidRPr="00FC2881">
        <w:rPr>
          <w:sz w:val="24"/>
          <w:szCs w:val="24"/>
        </w:rPr>
        <w:t>0%)</w:t>
      </w:r>
    </w:p>
    <w:p w:rsidR="0045031C" w:rsidRDefault="0045031C" w:rsidP="0045031C">
      <w:pPr>
        <w:autoSpaceDE w:val="0"/>
        <w:autoSpaceDN w:val="0"/>
        <w:adjustRightInd w:val="0"/>
        <w:rPr>
          <w:b/>
          <w:bCs/>
          <w:lang w:eastAsia="en-US"/>
        </w:rPr>
      </w:pPr>
    </w:p>
    <w:tbl>
      <w:tblPr>
        <w:tblpPr w:leftFromText="180" w:rightFromText="180" w:vertAnchor="text" w:horzAnchor="margin" w:tblpXSpec="center" w:tblpY="31"/>
        <w:tblW w:w="9407" w:type="dxa"/>
        <w:tblLayout w:type="fixed"/>
        <w:tblLook w:val="0000" w:firstRow="0" w:lastRow="0" w:firstColumn="0" w:lastColumn="0" w:noHBand="0" w:noVBand="0"/>
      </w:tblPr>
      <w:tblGrid>
        <w:gridCol w:w="1540"/>
        <w:gridCol w:w="7867"/>
      </w:tblGrid>
      <w:tr w:rsidR="0045031C" w:rsidRPr="00502A5A" w:rsidTr="008F3438">
        <w:trPr>
          <w:trHeight w:val="486"/>
        </w:trPr>
        <w:tc>
          <w:tcPr>
            <w:tcW w:w="1540" w:type="dxa"/>
            <w:shd w:val="clear" w:color="auto" w:fill="auto"/>
          </w:tcPr>
          <w:p w:rsidR="0045031C" w:rsidRPr="00502A5A" w:rsidRDefault="00A25863" w:rsidP="008F3438">
            <w:pPr>
              <w:pStyle w:val="Heading1"/>
              <w:spacing w:line="221" w:lineRule="auto"/>
              <w:rPr>
                <w:b/>
                <w:bCs/>
                <w:color w:val="FF0000"/>
                <w:sz w:val="32"/>
                <w:szCs w:val="28"/>
              </w:rPr>
            </w:pPr>
            <w:r w:rsidRPr="00A25863">
              <w:rPr>
                <w:b/>
                <w:bCs/>
                <w:sz w:val="28"/>
                <w:szCs w:val="28"/>
              </w:rPr>
              <w:t>0903402</w:t>
            </w:r>
          </w:p>
        </w:tc>
        <w:tc>
          <w:tcPr>
            <w:tcW w:w="7867" w:type="dxa"/>
            <w:shd w:val="clear" w:color="auto" w:fill="auto"/>
          </w:tcPr>
          <w:p w:rsidR="0045031C" w:rsidRDefault="0045031C" w:rsidP="0045031C">
            <w:pPr>
              <w:pStyle w:val="Heading1"/>
              <w:rPr>
                <w:b/>
                <w:bCs/>
                <w:sz w:val="28"/>
                <w:szCs w:val="28"/>
              </w:rPr>
            </w:pPr>
            <w:r>
              <w:rPr>
                <w:b/>
                <w:bCs/>
                <w:sz w:val="28"/>
                <w:szCs w:val="28"/>
              </w:rPr>
              <w:t>Engineering Mechanics</w:t>
            </w:r>
          </w:p>
          <w:p w:rsidR="0045031C" w:rsidRPr="00502A5A" w:rsidRDefault="0045031C" w:rsidP="008F3438">
            <w:pPr>
              <w:pStyle w:val="Heading1"/>
              <w:spacing w:line="221" w:lineRule="auto"/>
              <w:rPr>
                <w:b/>
                <w:bCs/>
                <w:sz w:val="32"/>
                <w:szCs w:val="28"/>
              </w:rPr>
            </w:pPr>
          </w:p>
        </w:tc>
      </w:tr>
    </w:tbl>
    <w:p w:rsidR="0045031C" w:rsidRDefault="0045031C" w:rsidP="0045031C">
      <w:pPr>
        <w:autoSpaceDE w:val="0"/>
        <w:autoSpaceDN w:val="0"/>
        <w:adjustRightInd w:val="0"/>
        <w:rPr>
          <w:b/>
          <w:bCs/>
          <w:lang w:eastAsia="en-US"/>
        </w:rPr>
      </w:pPr>
    </w:p>
    <w:tbl>
      <w:tblPr>
        <w:tblpPr w:leftFromText="180" w:rightFromText="180" w:vertAnchor="text" w:horzAnchor="margin" w:tblpY="36"/>
        <w:tblW w:w="0" w:type="auto"/>
        <w:tblLayout w:type="fixed"/>
        <w:tblLook w:val="0000" w:firstRow="0" w:lastRow="0" w:firstColumn="0" w:lastColumn="0" w:noHBand="0" w:noVBand="0"/>
      </w:tblPr>
      <w:tblGrid>
        <w:gridCol w:w="1522"/>
        <w:gridCol w:w="5532"/>
        <w:gridCol w:w="2342"/>
      </w:tblGrid>
      <w:tr w:rsidR="0045031C" w:rsidRPr="001079B9" w:rsidTr="006B6B90">
        <w:trPr>
          <w:cantSplit/>
        </w:trPr>
        <w:tc>
          <w:tcPr>
            <w:tcW w:w="1522" w:type="dxa"/>
            <w:vMerge w:val="restart"/>
          </w:tcPr>
          <w:p w:rsidR="0045031C" w:rsidRPr="001079B9" w:rsidRDefault="0045031C" w:rsidP="008F3438">
            <w:pPr>
              <w:pStyle w:val="Heading4"/>
            </w:pPr>
            <w:r w:rsidRPr="001079B9">
              <w:t>Catalog Data</w:t>
            </w:r>
          </w:p>
        </w:tc>
        <w:tc>
          <w:tcPr>
            <w:tcW w:w="5532" w:type="dxa"/>
          </w:tcPr>
          <w:p w:rsidR="0045031C" w:rsidRDefault="00A25863" w:rsidP="0045031C">
            <w:pPr>
              <w:pStyle w:val="Heading1"/>
              <w:rPr>
                <w:b/>
                <w:bCs/>
                <w:sz w:val="28"/>
                <w:szCs w:val="28"/>
              </w:rPr>
            </w:pPr>
            <w:r w:rsidRPr="00A25863">
              <w:rPr>
                <w:b/>
                <w:bCs/>
                <w:sz w:val="28"/>
                <w:szCs w:val="28"/>
              </w:rPr>
              <w:t>0903402</w:t>
            </w:r>
            <w:r w:rsidR="0045031C" w:rsidRPr="001373C4">
              <w:rPr>
                <w:sz w:val="28"/>
                <w:szCs w:val="28"/>
              </w:rPr>
              <w:t xml:space="preserve">  </w:t>
            </w:r>
            <w:r w:rsidR="0045031C">
              <w:rPr>
                <w:b/>
                <w:bCs/>
                <w:sz w:val="28"/>
                <w:szCs w:val="28"/>
              </w:rPr>
              <w:t xml:space="preserve"> Engineering Mechanics</w:t>
            </w:r>
          </w:p>
          <w:p w:rsidR="0045031C" w:rsidRPr="001373C4" w:rsidRDefault="0045031C" w:rsidP="008F3438">
            <w:pPr>
              <w:pStyle w:val="Heading6"/>
              <w:spacing w:after="120"/>
              <w:jc w:val="left"/>
              <w:rPr>
                <w:sz w:val="28"/>
                <w:szCs w:val="28"/>
                <w:highlight w:val="yellow"/>
              </w:rPr>
            </w:pPr>
          </w:p>
        </w:tc>
        <w:tc>
          <w:tcPr>
            <w:tcW w:w="2342" w:type="dxa"/>
          </w:tcPr>
          <w:p w:rsidR="0045031C" w:rsidRPr="001079B9" w:rsidRDefault="0045031C" w:rsidP="008F3438">
            <w:pPr>
              <w:widowControl w:val="0"/>
              <w:spacing w:after="120"/>
              <w:jc w:val="right"/>
              <w:rPr>
                <w:snapToGrid w:val="0"/>
                <w:lang w:eastAsia="en-US"/>
              </w:rPr>
            </w:pPr>
            <w:r w:rsidRPr="001079B9">
              <w:rPr>
                <w:snapToGrid w:val="0"/>
                <w:lang w:eastAsia="en-US"/>
              </w:rPr>
              <w:t>(3 – 0 : 3)</w:t>
            </w:r>
          </w:p>
        </w:tc>
      </w:tr>
      <w:tr w:rsidR="0045031C" w:rsidRPr="001079B9" w:rsidTr="006B6B90">
        <w:trPr>
          <w:cantSplit/>
          <w:trHeight w:val="2622"/>
        </w:trPr>
        <w:tc>
          <w:tcPr>
            <w:tcW w:w="1522" w:type="dxa"/>
            <w:vMerge/>
          </w:tcPr>
          <w:p w:rsidR="0045031C" w:rsidRPr="001079B9" w:rsidRDefault="0045031C" w:rsidP="008F3438">
            <w:pPr>
              <w:pStyle w:val="Heading4"/>
            </w:pPr>
          </w:p>
        </w:tc>
        <w:tc>
          <w:tcPr>
            <w:tcW w:w="7874" w:type="dxa"/>
            <w:gridSpan w:val="2"/>
          </w:tcPr>
          <w:p w:rsidR="003A6AC8" w:rsidRPr="004D1543" w:rsidRDefault="003A6AC8" w:rsidP="003A6AC8">
            <w:pPr>
              <w:jc w:val="both"/>
              <w:rPr>
                <w:sz w:val="24"/>
                <w:szCs w:val="24"/>
              </w:rPr>
            </w:pPr>
            <w:r w:rsidRPr="004D1543">
              <w:rPr>
                <w:sz w:val="24"/>
                <w:szCs w:val="24"/>
              </w:rPr>
              <w:t xml:space="preserve"> Force vectors and resultant.  Free-body diagram of forces and equilibrium of particles and rigid bodies.  Moment of a force about a point and about an axis.  Equilibrium of rigid body.  Analysis of trusses and frames.  Shear forces diagrams and bending moment diagrams.  Center of area and moment of inertia of an area.  </w:t>
            </w:r>
            <w:r w:rsidRPr="004D1543">
              <w:rPr>
                <w:rFonts w:cs="Arial"/>
                <w:sz w:val="24"/>
                <w:szCs w:val="24"/>
              </w:rPr>
              <w:t>Simple states of stress and strain; Hook’s law; torsional stresses; axial deformation; internal forces in beams; bending and shearing diagrams and stresses; beam design; stress transformation; thin-walled pressure vessels; beam deflection.</w:t>
            </w:r>
          </w:p>
          <w:p w:rsidR="0045031C" w:rsidRDefault="0045031C" w:rsidP="008F3438">
            <w:pPr>
              <w:widowControl w:val="0"/>
              <w:jc w:val="both"/>
            </w:pPr>
          </w:p>
          <w:p w:rsidR="003A6AC8" w:rsidRPr="001079B9" w:rsidRDefault="003A6AC8" w:rsidP="008F3438">
            <w:pPr>
              <w:widowControl w:val="0"/>
              <w:jc w:val="both"/>
            </w:pPr>
          </w:p>
        </w:tc>
      </w:tr>
    </w:tbl>
    <w:p w:rsidR="0045031C" w:rsidRDefault="0045031C" w:rsidP="0045031C">
      <w:pPr>
        <w:autoSpaceDE w:val="0"/>
        <w:autoSpaceDN w:val="0"/>
        <w:adjustRightInd w:val="0"/>
        <w:rPr>
          <w:b/>
          <w:bCs/>
          <w:lang w:eastAsia="en-US"/>
        </w:rPr>
      </w:pPr>
    </w:p>
    <w:p w:rsidR="0045031C" w:rsidRDefault="0045031C" w:rsidP="0045031C">
      <w:pPr>
        <w:autoSpaceDE w:val="0"/>
        <w:autoSpaceDN w:val="0"/>
        <w:adjustRightInd w:val="0"/>
        <w:rPr>
          <w:b/>
          <w:bCs/>
          <w:lang w:eastAsia="en-US"/>
        </w:rPr>
      </w:pPr>
    </w:p>
    <w:p w:rsidR="0045031C" w:rsidRDefault="0045031C" w:rsidP="0045031C">
      <w:pPr>
        <w:autoSpaceDE w:val="0"/>
        <w:autoSpaceDN w:val="0"/>
        <w:adjustRightInd w:val="0"/>
        <w:rPr>
          <w:b/>
          <w:bCs/>
          <w:lang w:eastAsia="en-US"/>
        </w:rPr>
      </w:pPr>
    </w:p>
    <w:p w:rsidR="0045031C" w:rsidRDefault="0045031C" w:rsidP="0045031C">
      <w:pPr>
        <w:autoSpaceDE w:val="0"/>
        <w:autoSpaceDN w:val="0"/>
        <w:adjustRightInd w:val="0"/>
        <w:rPr>
          <w:b/>
          <w:bCs/>
          <w:lang w:eastAsia="en-US"/>
        </w:rPr>
      </w:pPr>
    </w:p>
    <w:p w:rsidR="0045031C" w:rsidRDefault="0045031C" w:rsidP="0045031C">
      <w:pPr>
        <w:autoSpaceDE w:val="0"/>
        <w:autoSpaceDN w:val="0"/>
        <w:adjustRightInd w:val="0"/>
        <w:rPr>
          <w:b/>
          <w:bCs/>
          <w:lang w:eastAsia="en-US"/>
        </w:rPr>
      </w:pPr>
    </w:p>
    <w:p w:rsidR="0045031C" w:rsidRDefault="0045031C" w:rsidP="0045031C">
      <w:pPr>
        <w:autoSpaceDE w:val="0"/>
        <w:autoSpaceDN w:val="0"/>
        <w:adjustRightInd w:val="0"/>
        <w:rPr>
          <w:b/>
          <w:bCs/>
          <w:lang w:eastAsia="en-US"/>
        </w:rPr>
      </w:pPr>
    </w:p>
    <w:p w:rsidR="0045031C" w:rsidRDefault="0045031C" w:rsidP="0045031C">
      <w:pPr>
        <w:autoSpaceDE w:val="0"/>
        <w:autoSpaceDN w:val="0"/>
        <w:adjustRightInd w:val="0"/>
        <w:rPr>
          <w:b/>
          <w:bCs/>
          <w:lang w:eastAsia="en-US"/>
        </w:rPr>
      </w:pPr>
    </w:p>
    <w:tbl>
      <w:tblPr>
        <w:tblpPr w:leftFromText="180" w:rightFromText="180" w:vertAnchor="text" w:horzAnchor="margin" w:tblpY="2061"/>
        <w:tblW w:w="0" w:type="auto"/>
        <w:tblLayout w:type="fixed"/>
        <w:tblLook w:val="0000" w:firstRow="0" w:lastRow="0" w:firstColumn="0" w:lastColumn="0" w:noHBand="0" w:noVBand="0"/>
      </w:tblPr>
      <w:tblGrid>
        <w:gridCol w:w="1508"/>
        <w:gridCol w:w="7888"/>
      </w:tblGrid>
      <w:tr w:rsidR="006B6B90" w:rsidTr="006B6B90">
        <w:tc>
          <w:tcPr>
            <w:tcW w:w="1508" w:type="dxa"/>
          </w:tcPr>
          <w:p w:rsidR="006B6B90" w:rsidRDefault="006B6B90" w:rsidP="006B6B90">
            <w:pPr>
              <w:pStyle w:val="Heading4"/>
              <w:rPr>
                <w:sz w:val="22"/>
                <w:szCs w:val="22"/>
              </w:rPr>
            </w:pPr>
            <w:r>
              <w:rPr>
                <w:sz w:val="22"/>
                <w:szCs w:val="22"/>
              </w:rPr>
              <w:t>Goals</w:t>
            </w:r>
          </w:p>
        </w:tc>
        <w:tc>
          <w:tcPr>
            <w:tcW w:w="7888" w:type="dxa"/>
          </w:tcPr>
          <w:p w:rsidR="006B6B90" w:rsidRPr="004D1543" w:rsidRDefault="006B6B90" w:rsidP="006B6B90">
            <w:pPr>
              <w:widowControl w:val="0"/>
              <w:jc w:val="both"/>
              <w:rPr>
                <w:snapToGrid w:val="0"/>
                <w:sz w:val="24"/>
                <w:szCs w:val="24"/>
                <w:lang w:eastAsia="en-US"/>
              </w:rPr>
            </w:pPr>
            <w:r w:rsidRPr="004D1543">
              <w:rPr>
                <w:snapToGrid w:val="0"/>
                <w:sz w:val="24"/>
                <w:szCs w:val="24"/>
                <w:lang w:eastAsia="en-US"/>
              </w:rPr>
              <w:t>Furnish the student with basic understanding of the force vectors, resultant and resolution of a force; Determine the moments of a force about a point and axis; Determine the reactions of a rigid body; Analysis of trusses and frames; Drawing shear force and bending moment diagrams of a beam; Determine the centroid and moment of inertia of a composite area,</w:t>
            </w:r>
            <w:r w:rsidRPr="004D1543">
              <w:rPr>
                <w:rFonts w:cs="Arial"/>
                <w:sz w:val="24"/>
                <w:szCs w:val="24"/>
              </w:rPr>
              <w:t xml:space="preserve"> develop the ability to analyze and design simple structural members under various loading conditions and imposed constraints.</w:t>
            </w:r>
            <w:r w:rsidRPr="00C11EC3">
              <w:rPr>
                <w:rFonts w:cs="Arial"/>
              </w:rPr>
              <w:t xml:space="preserve"> Develop a strong understanding of materials behavior and response (deformation, stresses, and failure) due to various loading conditions (axial, torsion, bending, </w:t>
            </w:r>
            <w:proofErr w:type="gramStart"/>
            <w:r w:rsidRPr="00C11EC3">
              <w:rPr>
                <w:rFonts w:cs="Arial"/>
              </w:rPr>
              <w:t>shear</w:t>
            </w:r>
            <w:proofErr w:type="gramEnd"/>
            <w:r w:rsidRPr="00C11EC3">
              <w:rPr>
                <w:rFonts w:cs="Arial"/>
              </w:rPr>
              <w:t>) applied individually or in combinations to structural members. Develop the ability to analyze and design simple structural members under various loading conditions and imposed constraints.</w:t>
            </w:r>
            <w:r w:rsidRPr="004D1543">
              <w:rPr>
                <w:snapToGrid w:val="0"/>
                <w:sz w:val="24"/>
                <w:szCs w:val="24"/>
                <w:lang w:eastAsia="en-US"/>
              </w:rPr>
              <w:t xml:space="preserve">  </w:t>
            </w:r>
          </w:p>
        </w:tc>
      </w:tr>
    </w:tbl>
    <w:p w:rsidR="0045031C" w:rsidRDefault="0045031C" w:rsidP="0045031C">
      <w:pPr>
        <w:autoSpaceDE w:val="0"/>
        <w:autoSpaceDN w:val="0"/>
        <w:adjustRightInd w:val="0"/>
        <w:rPr>
          <w:b/>
          <w:bCs/>
          <w:lang w:eastAsia="en-US"/>
        </w:rPr>
      </w:pPr>
    </w:p>
    <w:p w:rsidR="0045031C" w:rsidRPr="00AF4210" w:rsidRDefault="0045031C" w:rsidP="0045031C">
      <w:pPr>
        <w:rPr>
          <w:vanish/>
        </w:rPr>
      </w:pPr>
    </w:p>
    <w:p w:rsidR="0045031C" w:rsidRPr="00AF4210" w:rsidRDefault="0045031C" w:rsidP="0045031C">
      <w:pPr>
        <w:rPr>
          <w:vanish/>
        </w:rPr>
      </w:pPr>
    </w:p>
    <w:p w:rsidR="0045031C" w:rsidRPr="00AF4210" w:rsidRDefault="0045031C" w:rsidP="0045031C">
      <w:pPr>
        <w:rPr>
          <w:vanish/>
        </w:rPr>
      </w:pPr>
    </w:p>
    <w:p w:rsidR="0045031C" w:rsidRPr="00502A5A" w:rsidRDefault="0045031C" w:rsidP="0045031C">
      <w:pPr>
        <w:rPr>
          <w:vanish/>
        </w:rPr>
      </w:pPr>
    </w:p>
    <w:p w:rsidR="0045031C" w:rsidRPr="00502A5A" w:rsidRDefault="0045031C" w:rsidP="0045031C">
      <w:pPr>
        <w:rPr>
          <w:vanish/>
        </w:rPr>
      </w:pPr>
    </w:p>
    <w:p w:rsidR="00914943" w:rsidRDefault="00914943" w:rsidP="0045031C">
      <w:pPr>
        <w:tabs>
          <w:tab w:val="left" w:pos="2805"/>
        </w:tabs>
        <w:rPr>
          <w:lang w:eastAsia="en-US"/>
        </w:rPr>
      </w:pPr>
    </w:p>
    <w:p w:rsidR="00914943" w:rsidRPr="00914943" w:rsidRDefault="00914943" w:rsidP="00914943">
      <w:pPr>
        <w:rPr>
          <w:lang w:eastAsia="en-US"/>
        </w:rPr>
      </w:pPr>
    </w:p>
    <w:p w:rsidR="00914943" w:rsidRPr="00914943" w:rsidRDefault="00914943" w:rsidP="00914943">
      <w:pPr>
        <w:rPr>
          <w:lang w:eastAsia="en-US"/>
        </w:rPr>
      </w:pPr>
    </w:p>
    <w:p w:rsidR="00914943" w:rsidRPr="00914943" w:rsidRDefault="00914943" w:rsidP="00914943">
      <w:pPr>
        <w:rPr>
          <w:lang w:eastAsia="en-US"/>
        </w:rPr>
      </w:pPr>
    </w:p>
    <w:p w:rsidR="00914943" w:rsidRPr="00914943" w:rsidRDefault="00914943" w:rsidP="00914943">
      <w:pPr>
        <w:rPr>
          <w:lang w:eastAsia="en-US"/>
        </w:rPr>
      </w:pPr>
    </w:p>
    <w:p w:rsidR="00914943" w:rsidRPr="00914943" w:rsidRDefault="00914943" w:rsidP="00914943">
      <w:pPr>
        <w:rPr>
          <w:lang w:eastAsia="en-US"/>
        </w:rPr>
      </w:pPr>
    </w:p>
    <w:p w:rsidR="00914943" w:rsidRPr="00914943" w:rsidRDefault="00914943" w:rsidP="00914943">
      <w:pPr>
        <w:rPr>
          <w:lang w:eastAsia="en-US"/>
        </w:rPr>
      </w:pPr>
    </w:p>
    <w:p w:rsidR="00914943" w:rsidRPr="00914943" w:rsidRDefault="00914943" w:rsidP="00914943">
      <w:pPr>
        <w:rPr>
          <w:lang w:eastAsia="en-US"/>
        </w:rPr>
      </w:pPr>
    </w:p>
    <w:p w:rsidR="00914943" w:rsidRPr="00914943" w:rsidRDefault="00914943" w:rsidP="00914943">
      <w:pPr>
        <w:rPr>
          <w:lang w:eastAsia="en-US"/>
        </w:rPr>
      </w:pPr>
    </w:p>
    <w:p w:rsidR="00914943" w:rsidRPr="00914943" w:rsidRDefault="00914943" w:rsidP="00914943">
      <w:pPr>
        <w:rPr>
          <w:lang w:eastAsia="en-US"/>
        </w:rPr>
      </w:pPr>
    </w:p>
    <w:p w:rsidR="00914943" w:rsidRPr="00914943" w:rsidRDefault="00914943" w:rsidP="00914943">
      <w:pPr>
        <w:rPr>
          <w:lang w:eastAsia="en-US"/>
        </w:rPr>
      </w:pPr>
    </w:p>
    <w:p w:rsidR="00914943" w:rsidRPr="00914943" w:rsidRDefault="00914943" w:rsidP="00914943">
      <w:pPr>
        <w:rPr>
          <w:lang w:eastAsia="en-US"/>
        </w:rPr>
      </w:pPr>
    </w:p>
    <w:p w:rsidR="00914943" w:rsidRPr="00914943" w:rsidRDefault="00914943" w:rsidP="00914943">
      <w:pPr>
        <w:rPr>
          <w:lang w:eastAsia="en-US"/>
        </w:rPr>
      </w:pPr>
    </w:p>
    <w:p w:rsidR="00914943" w:rsidRPr="00914943" w:rsidRDefault="00914943" w:rsidP="00914943">
      <w:pPr>
        <w:rPr>
          <w:lang w:eastAsia="en-US"/>
        </w:rPr>
      </w:pPr>
    </w:p>
    <w:p w:rsidR="00914943" w:rsidRPr="00914943" w:rsidRDefault="00914943" w:rsidP="00914943">
      <w:pPr>
        <w:rPr>
          <w:lang w:eastAsia="en-US"/>
        </w:rPr>
      </w:pPr>
    </w:p>
    <w:p w:rsidR="00914943" w:rsidRDefault="00914943" w:rsidP="00914943">
      <w:pPr>
        <w:rPr>
          <w:lang w:eastAsia="en-US"/>
        </w:rPr>
      </w:pPr>
    </w:p>
    <w:p w:rsidR="00914943" w:rsidRPr="00914943" w:rsidRDefault="00914943" w:rsidP="00914943">
      <w:pPr>
        <w:rPr>
          <w:lang w:eastAsia="en-US"/>
        </w:rPr>
      </w:pPr>
    </w:p>
    <w:p w:rsidR="00914943" w:rsidRDefault="00914943" w:rsidP="00914943">
      <w:pPr>
        <w:rPr>
          <w:lang w:eastAsia="en-US"/>
        </w:rPr>
      </w:pPr>
    </w:p>
    <w:p w:rsidR="0045031C" w:rsidRPr="00914943" w:rsidRDefault="0045031C" w:rsidP="00914943">
      <w:pPr>
        <w:rPr>
          <w:lang w:eastAsia="en-US"/>
        </w:rPr>
        <w:sectPr w:rsidR="0045031C" w:rsidRPr="00914943" w:rsidSect="00FC2881">
          <w:pgSz w:w="12240" w:h="15840" w:code="1"/>
          <w:pgMar w:top="1440" w:right="1191" w:bottom="1440" w:left="1191" w:header="720" w:footer="720" w:gutter="0"/>
          <w:cols w:space="720"/>
        </w:sectPr>
      </w:pPr>
    </w:p>
    <w:tbl>
      <w:tblPr>
        <w:tblpPr w:leftFromText="180" w:rightFromText="180" w:vertAnchor="text" w:horzAnchor="margin" w:tblpY="-127"/>
        <w:tblW w:w="9448" w:type="dxa"/>
        <w:tblLayout w:type="fixed"/>
        <w:tblLook w:val="0000" w:firstRow="0" w:lastRow="0" w:firstColumn="0" w:lastColumn="0" w:noHBand="0" w:noVBand="0"/>
      </w:tblPr>
      <w:tblGrid>
        <w:gridCol w:w="1508"/>
        <w:gridCol w:w="3278"/>
        <w:gridCol w:w="4662"/>
      </w:tblGrid>
      <w:tr w:rsidR="003A6AC8" w:rsidTr="006B6B90">
        <w:trPr>
          <w:trHeight w:val="503"/>
        </w:trPr>
        <w:tc>
          <w:tcPr>
            <w:tcW w:w="1508" w:type="dxa"/>
          </w:tcPr>
          <w:p w:rsidR="003A6AC8" w:rsidRDefault="003A6AC8" w:rsidP="003A6AC8">
            <w:pPr>
              <w:pStyle w:val="Heading4"/>
              <w:rPr>
                <w:sz w:val="22"/>
                <w:szCs w:val="22"/>
              </w:rPr>
            </w:pPr>
            <w:r>
              <w:rPr>
                <w:sz w:val="22"/>
                <w:szCs w:val="22"/>
              </w:rPr>
              <w:lastRenderedPageBreak/>
              <w:t>Assessment and Grading</w:t>
            </w:r>
          </w:p>
        </w:tc>
        <w:tc>
          <w:tcPr>
            <w:tcW w:w="3278" w:type="dxa"/>
          </w:tcPr>
          <w:p w:rsidR="003A6AC8" w:rsidRDefault="003A6AC8" w:rsidP="003A6AC8">
            <w:pPr>
              <w:widowControl w:val="0"/>
              <w:jc w:val="both"/>
              <w:rPr>
                <w:snapToGrid w:val="0"/>
                <w:sz w:val="18"/>
                <w:szCs w:val="18"/>
                <w:lang w:eastAsia="en-US"/>
              </w:rPr>
            </w:pPr>
            <w:r>
              <w:rPr>
                <w:snapToGrid w:val="0"/>
                <w:sz w:val="18"/>
                <w:szCs w:val="18"/>
                <w:lang w:eastAsia="en-US"/>
              </w:rPr>
              <w:t>Assignments.………. 10%</w:t>
            </w:r>
          </w:p>
          <w:p w:rsidR="003A6AC8" w:rsidRDefault="003A6AC8" w:rsidP="003A6AC8">
            <w:pPr>
              <w:widowControl w:val="0"/>
              <w:jc w:val="both"/>
              <w:rPr>
                <w:snapToGrid w:val="0"/>
                <w:sz w:val="18"/>
                <w:szCs w:val="18"/>
                <w:lang w:eastAsia="en-US"/>
              </w:rPr>
            </w:pPr>
          </w:p>
        </w:tc>
        <w:tc>
          <w:tcPr>
            <w:tcW w:w="4662" w:type="dxa"/>
          </w:tcPr>
          <w:p w:rsidR="003A6AC8" w:rsidRDefault="003A6AC8" w:rsidP="003A6AC8">
            <w:pPr>
              <w:widowControl w:val="0"/>
              <w:jc w:val="both"/>
              <w:rPr>
                <w:snapToGrid w:val="0"/>
                <w:sz w:val="18"/>
                <w:szCs w:val="18"/>
                <w:lang w:eastAsia="en-US"/>
              </w:rPr>
            </w:pPr>
            <w:r>
              <w:rPr>
                <w:snapToGrid w:val="0"/>
                <w:sz w:val="18"/>
                <w:szCs w:val="18"/>
                <w:lang w:eastAsia="en-US"/>
              </w:rPr>
              <w:t>2 exams @ 20% each  ………… 40%</w:t>
            </w:r>
          </w:p>
          <w:p w:rsidR="003A6AC8" w:rsidRDefault="003A6AC8" w:rsidP="003A6AC8">
            <w:pPr>
              <w:widowControl w:val="0"/>
              <w:jc w:val="both"/>
              <w:rPr>
                <w:snapToGrid w:val="0"/>
                <w:sz w:val="18"/>
                <w:szCs w:val="18"/>
                <w:lang w:eastAsia="en-US"/>
              </w:rPr>
            </w:pPr>
            <w:r>
              <w:rPr>
                <w:snapToGrid w:val="0"/>
                <w:sz w:val="18"/>
                <w:szCs w:val="18"/>
                <w:lang w:eastAsia="en-US"/>
              </w:rPr>
              <w:t>Final Exam ……………………. 50%</w:t>
            </w:r>
          </w:p>
        </w:tc>
      </w:tr>
    </w:tbl>
    <w:tbl>
      <w:tblPr>
        <w:tblpPr w:leftFromText="180" w:rightFromText="180" w:vertAnchor="text" w:horzAnchor="margin" w:tblpY="547"/>
        <w:tblW w:w="9396" w:type="dxa"/>
        <w:tblLayout w:type="fixed"/>
        <w:tblLook w:val="0000" w:firstRow="0" w:lastRow="0" w:firstColumn="0" w:lastColumn="0" w:noHBand="0" w:noVBand="0"/>
      </w:tblPr>
      <w:tblGrid>
        <w:gridCol w:w="1526"/>
        <w:gridCol w:w="7870"/>
      </w:tblGrid>
      <w:tr w:rsidR="003A6AC8" w:rsidTr="006B6B90">
        <w:trPr>
          <w:trHeight w:val="468"/>
        </w:trPr>
        <w:tc>
          <w:tcPr>
            <w:tcW w:w="1526" w:type="dxa"/>
          </w:tcPr>
          <w:p w:rsidR="003A6AC8" w:rsidRDefault="003A6AC8" w:rsidP="003A6AC8">
            <w:pPr>
              <w:pStyle w:val="Heading4"/>
              <w:rPr>
                <w:sz w:val="22"/>
                <w:szCs w:val="22"/>
              </w:rPr>
            </w:pPr>
            <w:r>
              <w:rPr>
                <w:sz w:val="22"/>
                <w:szCs w:val="22"/>
              </w:rPr>
              <w:t>Textbook</w:t>
            </w:r>
          </w:p>
        </w:tc>
        <w:tc>
          <w:tcPr>
            <w:tcW w:w="7870" w:type="dxa"/>
          </w:tcPr>
          <w:p w:rsidR="003A6AC8" w:rsidRPr="001079B9" w:rsidRDefault="003A6AC8" w:rsidP="003A6AC8">
            <w:pPr>
              <w:rPr>
                <w:lang w:eastAsia="en-US"/>
              </w:rPr>
            </w:pPr>
            <w:r w:rsidRPr="001079B9">
              <w:rPr>
                <w:lang w:eastAsia="en-US"/>
              </w:rPr>
              <w:t>Beer and Johnston, Vector Mechanics for Engineers, STATICS (6th Ed.) McGraw-Hill Companies, Inc.</w:t>
            </w:r>
          </w:p>
          <w:p w:rsidR="003A6AC8" w:rsidRPr="001079B9" w:rsidRDefault="003A6AC8" w:rsidP="003A6AC8">
            <w:pPr>
              <w:rPr>
                <w:lang w:eastAsia="en-US"/>
              </w:rPr>
            </w:pPr>
          </w:p>
        </w:tc>
      </w:tr>
      <w:tr w:rsidR="003A6AC8" w:rsidTr="006B6B90">
        <w:tc>
          <w:tcPr>
            <w:tcW w:w="1526" w:type="dxa"/>
          </w:tcPr>
          <w:p w:rsidR="003A6AC8" w:rsidRDefault="003A6AC8" w:rsidP="003A6AC8">
            <w:pPr>
              <w:pStyle w:val="Heading4"/>
              <w:rPr>
                <w:sz w:val="22"/>
                <w:szCs w:val="22"/>
              </w:rPr>
            </w:pPr>
            <w:r>
              <w:rPr>
                <w:sz w:val="22"/>
                <w:szCs w:val="22"/>
              </w:rPr>
              <w:t>Reference</w:t>
            </w:r>
          </w:p>
        </w:tc>
        <w:tc>
          <w:tcPr>
            <w:tcW w:w="7870" w:type="dxa"/>
          </w:tcPr>
          <w:p w:rsidR="003A6AC8" w:rsidRPr="001079B9" w:rsidRDefault="003A6AC8" w:rsidP="003A6AC8">
            <w:pPr>
              <w:pStyle w:val="BodyText"/>
              <w:rPr>
                <w:sz w:val="20"/>
                <w:szCs w:val="20"/>
                <w:lang w:eastAsia="en-US"/>
              </w:rPr>
            </w:pPr>
            <w:r w:rsidRPr="001079B9">
              <w:rPr>
                <w:sz w:val="20"/>
                <w:szCs w:val="20"/>
                <w:lang w:eastAsia="en-US"/>
              </w:rPr>
              <w:t>1.</w:t>
            </w:r>
            <w:r w:rsidRPr="001079B9">
              <w:rPr>
                <w:sz w:val="20"/>
                <w:szCs w:val="20"/>
                <w:lang w:eastAsia="en-US"/>
              </w:rPr>
              <w:tab/>
              <w:t xml:space="preserve">Vectors Mechanics for engineers, Statics by </w:t>
            </w:r>
            <w:proofErr w:type="spellStart"/>
            <w:r w:rsidRPr="001079B9">
              <w:rPr>
                <w:sz w:val="20"/>
                <w:szCs w:val="20"/>
                <w:lang w:eastAsia="en-US"/>
              </w:rPr>
              <w:t>Hibbler</w:t>
            </w:r>
            <w:proofErr w:type="spellEnd"/>
            <w:r w:rsidRPr="001079B9">
              <w:rPr>
                <w:sz w:val="20"/>
                <w:szCs w:val="20"/>
                <w:lang w:eastAsia="en-US"/>
              </w:rPr>
              <w:t>.</w:t>
            </w:r>
          </w:p>
          <w:p w:rsidR="003A6AC8" w:rsidRPr="001079B9" w:rsidRDefault="003A6AC8" w:rsidP="003A6AC8">
            <w:pPr>
              <w:pStyle w:val="BodyText"/>
              <w:rPr>
                <w:sz w:val="20"/>
                <w:szCs w:val="20"/>
                <w:lang w:eastAsia="en-US"/>
              </w:rPr>
            </w:pPr>
            <w:r w:rsidRPr="001079B9">
              <w:rPr>
                <w:sz w:val="20"/>
                <w:szCs w:val="20"/>
                <w:lang w:eastAsia="en-US"/>
              </w:rPr>
              <w:t>2.</w:t>
            </w:r>
            <w:r w:rsidRPr="001079B9">
              <w:rPr>
                <w:sz w:val="20"/>
                <w:szCs w:val="20"/>
                <w:lang w:eastAsia="en-US"/>
              </w:rPr>
              <w:tab/>
              <w:t>Handout Materials</w:t>
            </w:r>
          </w:p>
          <w:p w:rsidR="003A6AC8" w:rsidRPr="001079B9" w:rsidRDefault="003A6AC8" w:rsidP="003A6AC8">
            <w:pPr>
              <w:pStyle w:val="BodyText"/>
              <w:rPr>
                <w:sz w:val="20"/>
                <w:szCs w:val="20"/>
                <w:lang w:eastAsia="en-US"/>
              </w:rPr>
            </w:pPr>
            <w:r w:rsidRPr="001079B9">
              <w:rPr>
                <w:sz w:val="20"/>
                <w:szCs w:val="20"/>
                <w:lang w:eastAsia="en-US"/>
              </w:rPr>
              <w:t>3.</w:t>
            </w:r>
            <w:r w:rsidRPr="001079B9">
              <w:rPr>
                <w:sz w:val="20"/>
                <w:szCs w:val="20"/>
                <w:lang w:eastAsia="en-US"/>
              </w:rPr>
              <w:tab/>
              <w:t xml:space="preserve">Statics by Mariam </w:t>
            </w:r>
          </w:p>
        </w:tc>
      </w:tr>
    </w:tbl>
    <w:p w:rsidR="00A6513A" w:rsidRDefault="00A6513A">
      <w:bookmarkStart w:id="0" w:name="_GoBack"/>
      <w:bookmarkEnd w:id="0"/>
    </w:p>
    <w:sectPr w:rsidR="00A6513A" w:rsidSect="00F2469D">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E5C" w:rsidRDefault="00700E5C" w:rsidP="003A6AC8">
      <w:r>
        <w:separator/>
      </w:r>
    </w:p>
  </w:endnote>
  <w:endnote w:type="continuationSeparator" w:id="0">
    <w:p w:rsidR="00700E5C" w:rsidRDefault="00700E5C" w:rsidP="003A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E5C" w:rsidRDefault="00700E5C" w:rsidP="003A6AC8">
      <w:r>
        <w:separator/>
      </w:r>
    </w:p>
  </w:footnote>
  <w:footnote w:type="continuationSeparator" w:id="0">
    <w:p w:rsidR="00700E5C" w:rsidRDefault="00700E5C" w:rsidP="003A6A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D7C5C"/>
    <w:multiLevelType w:val="hybridMultilevel"/>
    <w:tmpl w:val="0CC892A2"/>
    <w:lvl w:ilvl="0" w:tplc="04090001">
      <w:start w:val="1"/>
      <w:numFmt w:val="bullet"/>
      <w:lvlText w:val=""/>
      <w:lvlJc w:val="left"/>
      <w:pPr>
        <w:tabs>
          <w:tab w:val="num" w:pos="720"/>
        </w:tabs>
        <w:ind w:left="720" w:right="720" w:hanging="360"/>
      </w:pPr>
      <w:rPr>
        <w:rFonts w:ascii="Symbol" w:hAnsi="Symbol" w:hint="default"/>
      </w:rPr>
    </w:lvl>
    <w:lvl w:ilvl="1" w:tplc="0409000F">
      <w:start w:val="1"/>
      <w:numFmt w:val="decimal"/>
      <w:lvlText w:val="%2."/>
      <w:lvlJc w:val="left"/>
      <w:pPr>
        <w:tabs>
          <w:tab w:val="num" w:pos="1440"/>
        </w:tabs>
        <w:ind w:left="1440" w:right="1440" w:hanging="360"/>
      </w:pPr>
      <w:rPr>
        <w:rFonts w:hint="default"/>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3A9"/>
    <w:rsid w:val="003A6AC8"/>
    <w:rsid w:val="0045031C"/>
    <w:rsid w:val="004D1543"/>
    <w:rsid w:val="005C7ED9"/>
    <w:rsid w:val="006B6B90"/>
    <w:rsid w:val="00700E5C"/>
    <w:rsid w:val="00914943"/>
    <w:rsid w:val="00A25863"/>
    <w:rsid w:val="00A6513A"/>
    <w:rsid w:val="00DA2435"/>
    <w:rsid w:val="00EA7093"/>
    <w:rsid w:val="00F2469D"/>
    <w:rsid w:val="00FB13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31C"/>
    <w:pPr>
      <w:spacing w:after="0" w:line="240" w:lineRule="auto"/>
    </w:pPr>
    <w:rPr>
      <w:rFonts w:ascii="Times New Roman" w:eastAsia="Times New Roman" w:hAnsi="Times New Roman" w:cs="Times New Roman"/>
      <w:sz w:val="20"/>
      <w:szCs w:val="20"/>
      <w:lang w:eastAsia="ar-SA"/>
    </w:rPr>
  </w:style>
  <w:style w:type="paragraph" w:styleId="Heading1">
    <w:name w:val="heading 1"/>
    <w:basedOn w:val="Normal"/>
    <w:next w:val="Normal"/>
    <w:link w:val="Heading1Char"/>
    <w:qFormat/>
    <w:rsid w:val="0045031C"/>
    <w:pPr>
      <w:keepNext/>
      <w:outlineLvl w:val="0"/>
    </w:pPr>
    <w:rPr>
      <w:sz w:val="24"/>
      <w:szCs w:val="24"/>
    </w:rPr>
  </w:style>
  <w:style w:type="paragraph" w:styleId="Heading4">
    <w:name w:val="heading 4"/>
    <w:basedOn w:val="Normal"/>
    <w:next w:val="Normal"/>
    <w:link w:val="Heading4Char"/>
    <w:qFormat/>
    <w:rsid w:val="0045031C"/>
    <w:pPr>
      <w:keepNext/>
      <w:autoSpaceDE w:val="0"/>
      <w:autoSpaceDN w:val="0"/>
      <w:adjustRightInd w:val="0"/>
      <w:outlineLvl w:val="3"/>
    </w:pPr>
    <w:rPr>
      <w:b/>
      <w:bCs/>
      <w:lang w:eastAsia="en-US"/>
    </w:rPr>
  </w:style>
  <w:style w:type="paragraph" w:styleId="Heading6">
    <w:name w:val="heading 6"/>
    <w:basedOn w:val="Normal"/>
    <w:next w:val="Normal"/>
    <w:link w:val="Heading6Char"/>
    <w:qFormat/>
    <w:rsid w:val="0045031C"/>
    <w:pPr>
      <w:keepNext/>
      <w:jc w:val="center"/>
      <w:outlineLvl w:val="5"/>
    </w:pPr>
    <w:rPr>
      <w:b/>
      <w:bCs/>
      <w:noProof/>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031C"/>
    <w:rPr>
      <w:rFonts w:ascii="Times New Roman" w:eastAsia="Times New Roman" w:hAnsi="Times New Roman" w:cs="Times New Roman"/>
      <w:sz w:val="24"/>
      <w:szCs w:val="24"/>
      <w:lang w:eastAsia="ar-SA"/>
    </w:rPr>
  </w:style>
  <w:style w:type="character" w:customStyle="1" w:styleId="Heading4Char">
    <w:name w:val="Heading 4 Char"/>
    <w:basedOn w:val="DefaultParagraphFont"/>
    <w:link w:val="Heading4"/>
    <w:rsid w:val="0045031C"/>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rsid w:val="0045031C"/>
    <w:rPr>
      <w:rFonts w:ascii="Times New Roman" w:eastAsia="Times New Roman" w:hAnsi="Times New Roman" w:cs="Times New Roman"/>
      <w:b/>
      <w:bCs/>
      <w:noProof/>
      <w:sz w:val="36"/>
      <w:szCs w:val="36"/>
    </w:rPr>
  </w:style>
  <w:style w:type="paragraph" w:styleId="BodyText">
    <w:name w:val="Body Text"/>
    <w:basedOn w:val="Normal"/>
    <w:link w:val="BodyTextChar"/>
    <w:rsid w:val="0045031C"/>
    <w:rPr>
      <w:sz w:val="24"/>
      <w:szCs w:val="24"/>
    </w:rPr>
  </w:style>
  <w:style w:type="character" w:customStyle="1" w:styleId="BodyTextChar">
    <w:name w:val="Body Text Char"/>
    <w:basedOn w:val="DefaultParagraphFont"/>
    <w:link w:val="BodyText"/>
    <w:rsid w:val="0045031C"/>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3A6AC8"/>
    <w:pPr>
      <w:tabs>
        <w:tab w:val="center" w:pos="4153"/>
        <w:tab w:val="right" w:pos="8306"/>
      </w:tabs>
    </w:pPr>
  </w:style>
  <w:style w:type="character" w:customStyle="1" w:styleId="HeaderChar">
    <w:name w:val="Header Char"/>
    <w:basedOn w:val="DefaultParagraphFont"/>
    <w:link w:val="Header"/>
    <w:uiPriority w:val="99"/>
    <w:rsid w:val="003A6AC8"/>
    <w:rPr>
      <w:rFonts w:ascii="Times New Roman" w:eastAsia="Times New Roman" w:hAnsi="Times New Roman" w:cs="Times New Roman"/>
      <w:sz w:val="20"/>
      <w:szCs w:val="20"/>
      <w:lang w:eastAsia="ar-SA"/>
    </w:rPr>
  </w:style>
  <w:style w:type="paragraph" w:styleId="Footer">
    <w:name w:val="footer"/>
    <w:basedOn w:val="Normal"/>
    <w:link w:val="FooterChar"/>
    <w:uiPriority w:val="99"/>
    <w:unhideWhenUsed/>
    <w:rsid w:val="003A6AC8"/>
    <w:pPr>
      <w:tabs>
        <w:tab w:val="center" w:pos="4153"/>
        <w:tab w:val="right" w:pos="8306"/>
      </w:tabs>
    </w:pPr>
  </w:style>
  <w:style w:type="character" w:customStyle="1" w:styleId="FooterChar">
    <w:name w:val="Footer Char"/>
    <w:basedOn w:val="DefaultParagraphFont"/>
    <w:link w:val="Footer"/>
    <w:uiPriority w:val="99"/>
    <w:rsid w:val="003A6AC8"/>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31C"/>
    <w:pPr>
      <w:spacing w:after="0" w:line="240" w:lineRule="auto"/>
    </w:pPr>
    <w:rPr>
      <w:rFonts w:ascii="Times New Roman" w:eastAsia="Times New Roman" w:hAnsi="Times New Roman" w:cs="Times New Roman"/>
      <w:sz w:val="20"/>
      <w:szCs w:val="20"/>
      <w:lang w:eastAsia="ar-SA"/>
    </w:rPr>
  </w:style>
  <w:style w:type="paragraph" w:styleId="Heading1">
    <w:name w:val="heading 1"/>
    <w:basedOn w:val="Normal"/>
    <w:next w:val="Normal"/>
    <w:link w:val="Heading1Char"/>
    <w:qFormat/>
    <w:rsid w:val="0045031C"/>
    <w:pPr>
      <w:keepNext/>
      <w:outlineLvl w:val="0"/>
    </w:pPr>
    <w:rPr>
      <w:sz w:val="24"/>
      <w:szCs w:val="24"/>
    </w:rPr>
  </w:style>
  <w:style w:type="paragraph" w:styleId="Heading4">
    <w:name w:val="heading 4"/>
    <w:basedOn w:val="Normal"/>
    <w:next w:val="Normal"/>
    <w:link w:val="Heading4Char"/>
    <w:qFormat/>
    <w:rsid w:val="0045031C"/>
    <w:pPr>
      <w:keepNext/>
      <w:autoSpaceDE w:val="0"/>
      <w:autoSpaceDN w:val="0"/>
      <w:adjustRightInd w:val="0"/>
      <w:outlineLvl w:val="3"/>
    </w:pPr>
    <w:rPr>
      <w:b/>
      <w:bCs/>
      <w:lang w:eastAsia="en-US"/>
    </w:rPr>
  </w:style>
  <w:style w:type="paragraph" w:styleId="Heading6">
    <w:name w:val="heading 6"/>
    <w:basedOn w:val="Normal"/>
    <w:next w:val="Normal"/>
    <w:link w:val="Heading6Char"/>
    <w:qFormat/>
    <w:rsid w:val="0045031C"/>
    <w:pPr>
      <w:keepNext/>
      <w:jc w:val="center"/>
      <w:outlineLvl w:val="5"/>
    </w:pPr>
    <w:rPr>
      <w:b/>
      <w:bCs/>
      <w:noProof/>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031C"/>
    <w:rPr>
      <w:rFonts w:ascii="Times New Roman" w:eastAsia="Times New Roman" w:hAnsi="Times New Roman" w:cs="Times New Roman"/>
      <w:sz w:val="24"/>
      <w:szCs w:val="24"/>
      <w:lang w:eastAsia="ar-SA"/>
    </w:rPr>
  </w:style>
  <w:style w:type="character" w:customStyle="1" w:styleId="Heading4Char">
    <w:name w:val="Heading 4 Char"/>
    <w:basedOn w:val="DefaultParagraphFont"/>
    <w:link w:val="Heading4"/>
    <w:rsid w:val="0045031C"/>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rsid w:val="0045031C"/>
    <w:rPr>
      <w:rFonts w:ascii="Times New Roman" w:eastAsia="Times New Roman" w:hAnsi="Times New Roman" w:cs="Times New Roman"/>
      <w:b/>
      <w:bCs/>
      <w:noProof/>
      <w:sz w:val="36"/>
      <w:szCs w:val="36"/>
    </w:rPr>
  </w:style>
  <w:style w:type="paragraph" w:styleId="BodyText">
    <w:name w:val="Body Text"/>
    <w:basedOn w:val="Normal"/>
    <w:link w:val="BodyTextChar"/>
    <w:rsid w:val="0045031C"/>
    <w:rPr>
      <w:sz w:val="24"/>
      <w:szCs w:val="24"/>
    </w:rPr>
  </w:style>
  <w:style w:type="character" w:customStyle="1" w:styleId="BodyTextChar">
    <w:name w:val="Body Text Char"/>
    <w:basedOn w:val="DefaultParagraphFont"/>
    <w:link w:val="BodyText"/>
    <w:rsid w:val="0045031C"/>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3A6AC8"/>
    <w:pPr>
      <w:tabs>
        <w:tab w:val="center" w:pos="4153"/>
        <w:tab w:val="right" w:pos="8306"/>
      </w:tabs>
    </w:pPr>
  </w:style>
  <w:style w:type="character" w:customStyle="1" w:styleId="HeaderChar">
    <w:name w:val="Header Char"/>
    <w:basedOn w:val="DefaultParagraphFont"/>
    <w:link w:val="Header"/>
    <w:uiPriority w:val="99"/>
    <w:rsid w:val="003A6AC8"/>
    <w:rPr>
      <w:rFonts w:ascii="Times New Roman" w:eastAsia="Times New Roman" w:hAnsi="Times New Roman" w:cs="Times New Roman"/>
      <w:sz w:val="20"/>
      <w:szCs w:val="20"/>
      <w:lang w:eastAsia="ar-SA"/>
    </w:rPr>
  </w:style>
  <w:style w:type="paragraph" w:styleId="Footer">
    <w:name w:val="footer"/>
    <w:basedOn w:val="Normal"/>
    <w:link w:val="FooterChar"/>
    <w:uiPriority w:val="99"/>
    <w:unhideWhenUsed/>
    <w:rsid w:val="003A6AC8"/>
    <w:pPr>
      <w:tabs>
        <w:tab w:val="center" w:pos="4153"/>
        <w:tab w:val="right" w:pos="8306"/>
      </w:tabs>
    </w:pPr>
  </w:style>
  <w:style w:type="character" w:customStyle="1" w:styleId="FooterChar">
    <w:name w:val="Footer Char"/>
    <w:basedOn w:val="DefaultParagraphFont"/>
    <w:link w:val="Footer"/>
    <w:uiPriority w:val="99"/>
    <w:rsid w:val="003A6AC8"/>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pc_3</dc:creator>
  <cp:keywords/>
  <dc:description/>
  <cp:lastModifiedBy>pc2</cp:lastModifiedBy>
  <cp:revision>8</cp:revision>
  <dcterms:created xsi:type="dcterms:W3CDTF">2016-10-05T07:31:00Z</dcterms:created>
  <dcterms:modified xsi:type="dcterms:W3CDTF">2016-10-04T22:10:00Z</dcterms:modified>
</cp:coreProperties>
</file>