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84" w:rsidRPr="0074006A" w:rsidRDefault="0074006A" w:rsidP="0074006A">
      <w:pPr>
        <w:bidi w:val="0"/>
        <w:rPr>
          <w:sz w:val="30"/>
          <w:szCs w:val="30"/>
        </w:rPr>
      </w:pPr>
      <w:r w:rsidRPr="0074006A">
        <w:rPr>
          <w:rFonts w:ascii="Tahoma" w:eastAsia="Times New Roman" w:hAnsi="Tahoma" w:cs="Tahoma"/>
          <w:color w:val="333333"/>
          <w:sz w:val="25"/>
          <w:szCs w:val="25"/>
        </w:rPr>
        <w:t>The principles of Sharia trials</w:t>
      </w:r>
    </w:p>
    <w:p w:rsidR="0074006A" w:rsidRDefault="0074006A"/>
    <w:p w:rsidR="0074006A" w:rsidRDefault="0074006A" w:rsidP="0074006A">
      <w:pPr>
        <w:bidi w:val="0"/>
      </w:pPr>
      <w:r>
        <w:t>0403489</w:t>
      </w:r>
    </w:p>
    <w:p w:rsidR="0074006A" w:rsidRDefault="0074006A" w:rsidP="0074006A">
      <w:pPr>
        <w:bidi w:val="0"/>
      </w:pPr>
    </w:p>
    <w:p w:rsidR="0074006A" w:rsidRPr="0074006A" w:rsidRDefault="0074006A" w:rsidP="0074006A">
      <w:pPr>
        <w:bidi w:val="0"/>
        <w:rPr>
          <w:rFonts w:hint="cs"/>
          <w:rtl/>
        </w:rPr>
      </w:pPr>
      <w:proofErr w:type="gramStart"/>
      <w:r w:rsidRPr="0074006A">
        <w:t>This course deals with the principles of litigation in Sharia issues before Sharia courts in Jordan, and its rooting from Islamic jurisprudence, definition of the principles of Sharia trials, topics of this science, the formation of courts and court formation in the Kingdom of Jordan, the conditions for appointing Sharia judges, how to file a case, attendance and absence of litigants, methods of appealing judgments, litigating judges, arbitration and enforcement of judgments, judgments and judicial decisions issued by Sharia courts</w:t>
      </w:r>
      <w:bookmarkStart w:id="0" w:name="_GoBack"/>
      <w:bookmarkEnd w:id="0"/>
      <w:proofErr w:type="gramEnd"/>
    </w:p>
    <w:sectPr w:rsidR="0074006A" w:rsidRPr="0074006A"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6A"/>
    <w:rsid w:val="000D6808"/>
    <w:rsid w:val="005D22A6"/>
    <w:rsid w:val="007400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3879E-B6FD-4CF4-83E2-1B7CC59A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54843">
      <w:bodyDiv w:val="1"/>
      <w:marLeft w:val="0"/>
      <w:marRight w:val="0"/>
      <w:marTop w:val="0"/>
      <w:marBottom w:val="0"/>
      <w:divBdr>
        <w:top w:val="none" w:sz="0" w:space="0" w:color="auto"/>
        <w:left w:val="none" w:sz="0" w:space="0" w:color="auto"/>
        <w:bottom w:val="none" w:sz="0" w:space="0" w:color="auto"/>
        <w:right w:val="none" w:sz="0" w:space="0" w:color="auto"/>
      </w:divBdr>
    </w:div>
    <w:div w:id="18408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494</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1</cp:revision>
  <dcterms:created xsi:type="dcterms:W3CDTF">2021-01-30T22:11:00Z</dcterms:created>
  <dcterms:modified xsi:type="dcterms:W3CDTF">2021-01-30T22:13:00Z</dcterms:modified>
</cp:coreProperties>
</file>