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5C51" w14:textId="77777777" w:rsidR="009C2B02" w:rsidRPr="005B2DC4" w:rsidRDefault="009C2B02" w:rsidP="009C2B02">
      <w:pPr>
        <w:jc w:val="right"/>
        <w:rPr>
          <w:rFonts w:ascii="Arial" w:hAnsi="Arial" w:cs="Arial"/>
          <w:b/>
          <w:bCs/>
          <w:noProof/>
          <w:sz w:val="32"/>
          <w:szCs w:val="32"/>
          <w:rtl/>
          <w:lang w:bidi="ar-JO"/>
        </w:rPr>
      </w:pPr>
      <w:r w:rsidRPr="005B2DC4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 </w:t>
      </w:r>
      <w:r>
        <w:rPr>
          <w:rFonts w:ascii="Arial" w:hAnsi="Arial" w:cs="Arial"/>
          <w:b/>
          <w:bCs/>
          <w:noProof/>
          <w:sz w:val="32"/>
          <w:szCs w:val="32"/>
          <w:lang w:bidi="ar-SY"/>
        </w:rPr>
        <w:t xml:space="preserve"> 0903301 </w:t>
      </w:r>
      <w:r w:rsidRPr="005B2DC4">
        <w:rPr>
          <w:rFonts w:ascii="Arial" w:hAnsi="Arial" w:cs="Arial"/>
          <w:b/>
          <w:bCs/>
          <w:noProof/>
          <w:sz w:val="32"/>
          <w:szCs w:val="32"/>
          <w:lang w:bidi="ar-SY"/>
        </w:rPr>
        <w:t>Architectural Rendering</w:t>
      </w:r>
      <w:r>
        <w:rPr>
          <w:rFonts w:ascii="Arial" w:hAnsi="Arial" w:cs="Arial"/>
          <w:b/>
          <w:bCs/>
          <w:noProof/>
          <w:sz w:val="32"/>
          <w:szCs w:val="32"/>
          <w:lang w:bidi="ar-SY"/>
        </w:rPr>
        <w:t>:</w:t>
      </w:r>
    </w:p>
    <w:p w14:paraId="56DF7600" w14:textId="77777777" w:rsidR="009C2B02" w:rsidRPr="005B2DC4" w:rsidRDefault="009C2B02" w:rsidP="009C2B02">
      <w:pPr>
        <w:bidi w:val="0"/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5B2DC4">
        <w:rPr>
          <w:rFonts w:ascii="Arial" w:hAnsi="Arial" w:cs="Arial"/>
          <w:b/>
          <w:bCs/>
          <w:noProof/>
          <w:sz w:val="32"/>
          <w:szCs w:val="32"/>
          <w:lang w:bidi="ar-SY"/>
        </w:rPr>
        <w:t>The Architectural perspective and dealing with the one-point and two-point perspective. Methods of drawing the interior and exterior perspectives of the buildings, with various exercises for architectural show. Study of shadows and their projections on different  levels</w:t>
      </w:r>
      <w:r w:rsidRPr="005B2DC4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.</w:t>
      </w:r>
    </w:p>
    <w:p w14:paraId="55BED177" w14:textId="77777777" w:rsidR="009C2B02" w:rsidRDefault="009C2B02">
      <w:bookmarkStart w:id="0" w:name="_GoBack"/>
      <w:bookmarkEnd w:id="0"/>
    </w:p>
    <w:sectPr w:rsidR="009C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02"/>
    <w:rsid w:val="009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6D0E"/>
  <w15:chartTrackingRefBased/>
  <w15:docId w15:val="{9BF809B9-B594-4724-B7B3-AD945BE8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B0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2018-12-25T15:11:00Z</dcterms:created>
  <dcterms:modified xsi:type="dcterms:W3CDTF">2018-12-25T15:11:00Z</dcterms:modified>
</cp:coreProperties>
</file>