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A23C76">
      <w:pPr>
        <w:bidi w:val="0"/>
        <w:jc w:val="lowKashida"/>
        <w:rPr>
          <w:sz w:val="28"/>
          <w:lang w:eastAsia="ar-SA" w:bidi="ar-SA"/>
        </w:rPr>
      </w:pPr>
    </w:p>
    <w:p w:rsidR="001A759B" w:rsidRPr="001A759B" w:rsidRDefault="001A759B" w:rsidP="001A759B">
      <w:pPr>
        <w:rPr>
          <w:rtl/>
          <w:lang w:bidi="ar-SA"/>
        </w:rPr>
      </w:pPr>
      <w:r w:rsidRPr="001A759B">
        <w:rPr>
          <w:rtl/>
          <w:lang w:bidi="ar-SA"/>
        </w:rPr>
        <w:t xml:space="preserve">الإطار المفاهيمي والمؤسسي للمحاسبة المالية، المحاسبة كنظام للمعلومات، خصائص المعلومات المحاسبية، قياس عناصر قائمة الدخل والأرباح المحتجزة، قائمة المركز المالي، قائمة التدفقات النقدية، الذمم المدينة، المخزون السلعي. 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58E8"/>
    <w:rsid w:val="00211A6F"/>
    <w:rsid w:val="002C6690"/>
    <w:rsid w:val="002F1A4C"/>
    <w:rsid w:val="00324435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A0051C"/>
    <w:rsid w:val="00A21FF3"/>
    <w:rsid w:val="00A2317E"/>
    <w:rsid w:val="00A23C76"/>
    <w:rsid w:val="00A76763"/>
    <w:rsid w:val="00A83940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2016-03-05T23:06:00Z</dcterms:created>
  <dcterms:modified xsi:type="dcterms:W3CDTF">2016-03-06T01:32:00Z</dcterms:modified>
</cp:coreProperties>
</file>