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AE" w:rsidRDefault="00585175">
      <w:pPr>
        <w:spacing w:after="0"/>
        <w:ind w:left="4103"/>
      </w:pPr>
      <w:r>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1076325"/>
                    </a:xfrm>
                    <a:prstGeom prst="rect">
                      <a:avLst/>
                    </a:prstGeom>
                    <a:noFill/>
                    <a:ln>
                      <a:noFill/>
                    </a:ln>
                  </pic:spPr>
                </pic:pic>
              </a:graphicData>
            </a:graphic>
          </wp:inline>
        </w:drawing>
      </w:r>
    </w:p>
    <w:p w:rsidR="00C32796" w:rsidRDefault="00585175" w:rsidP="00C32796">
      <w:pPr>
        <w:spacing w:after="0"/>
        <w:ind w:left="356"/>
        <w:jc w:val="center"/>
      </w:pPr>
      <w:r>
        <w:rPr>
          <w:rFonts w:ascii="Arial" w:eastAsia="Arial" w:hAnsi="Arial" w:cs="Arial"/>
          <w:b/>
          <w:sz w:val="28"/>
        </w:rPr>
        <w:t>Jerash</w:t>
      </w:r>
      <w:r w:rsidR="006736A2">
        <w:rPr>
          <w:rFonts w:ascii="Arial" w:eastAsia="Arial" w:hAnsi="Arial" w:cs="Arial"/>
          <w:b/>
          <w:sz w:val="28"/>
        </w:rPr>
        <w:t xml:space="preserve"> University</w:t>
      </w:r>
    </w:p>
    <w:p w:rsidR="00C32796" w:rsidRDefault="006736A2" w:rsidP="00C32796">
      <w:pPr>
        <w:spacing w:after="0"/>
        <w:ind w:left="356"/>
        <w:jc w:val="center"/>
        <w:rPr>
          <w:rFonts w:ascii="Arial" w:eastAsia="Arial" w:hAnsi="Arial" w:cs="Arial"/>
          <w:b/>
          <w:sz w:val="28"/>
        </w:rPr>
      </w:pPr>
      <w:r>
        <w:rPr>
          <w:rFonts w:ascii="Arial" w:eastAsia="Arial" w:hAnsi="Arial" w:cs="Arial"/>
          <w:b/>
          <w:sz w:val="28"/>
        </w:rPr>
        <w:t xml:space="preserve">Faculty of </w:t>
      </w:r>
      <w:r w:rsidR="00585175">
        <w:rPr>
          <w:rFonts w:ascii="Arial" w:eastAsia="Arial" w:hAnsi="Arial" w:cs="Arial"/>
          <w:b/>
          <w:sz w:val="28"/>
        </w:rPr>
        <w:t xml:space="preserve">Computer Science and </w:t>
      </w:r>
      <w:r w:rsidR="00C32796">
        <w:rPr>
          <w:rFonts w:ascii="Arial" w:eastAsia="Arial" w:hAnsi="Arial" w:cs="Arial"/>
          <w:b/>
          <w:sz w:val="28"/>
        </w:rPr>
        <w:t>Information Technology</w:t>
      </w:r>
    </w:p>
    <w:p w:rsidR="000D64AE" w:rsidRPr="00C32796" w:rsidRDefault="006736A2" w:rsidP="00C32796">
      <w:pPr>
        <w:spacing w:after="0"/>
        <w:ind w:left="356"/>
        <w:jc w:val="center"/>
      </w:pPr>
      <w:r>
        <w:rPr>
          <w:rFonts w:ascii="Arial" w:eastAsia="Arial" w:hAnsi="Arial" w:cs="Arial"/>
          <w:b/>
          <w:sz w:val="28"/>
        </w:rPr>
        <w:t>Computer Sciences Department</w:t>
      </w:r>
    </w:p>
    <w:p w:rsidR="006736A2" w:rsidRDefault="006736A2">
      <w:pPr>
        <w:spacing w:after="0"/>
        <w:ind w:left="1561" w:hanging="10"/>
      </w:pPr>
    </w:p>
    <w:p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0D64AE">
      <w:pPr>
        <w:spacing w:after="0"/>
        <w:ind w:left="250"/>
        <w:jc w:val="center"/>
      </w:pPr>
    </w:p>
    <w:tbl>
      <w:tblPr>
        <w:tblStyle w:val="TableGrid"/>
        <w:tblW w:w="9826" w:type="dxa"/>
        <w:tblInd w:w="-22" w:type="dxa"/>
        <w:tblCellMar>
          <w:top w:w="5" w:type="dxa"/>
          <w:left w:w="10" w:type="dxa"/>
        </w:tblCellMar>
        <w:tblLook w:val="04A0"/>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FD7AA1">
            <w:pPr>
              <w:spacing w:after="254"/>
              <w:ind w:left="20"/>
            </w:pPr>
            <w:r>
              <w:rPr>
                <w:rFonts w:ascii="Times New Roman" w:eastAsia="Times New Roman" w:hAnsi="Times New Roman" w:cs="Times New Roman"/>
                <w:b/>
                <w:sz w:val="24"/>
              </w:rPr>
              <w:t xml:space="preserve">Course symbol and number: </w:t>
            </w:r>
            <w:r w:rsidR="00FD7AA1">
              <w:rPr>
                <w:rFonts w:ascii="Times New Roman" w:eastAsia="Times New Roman" w:hAnsi="Times New Roman" w:cs="Times New Roman"/>
                <w:sz w:val="24"/>
              </w:rPr>
              <w:t>1001310</w:t>
            </w:r>
          </w:p>
          <w:p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FD7AA1">
            <w:r>
              <w:rPr>
                <w:rFonts w:ascii="Times New Roman" w:eastAsia="Times New Roman" w:hAnsi="Times New Roman" w:cs="Times New Roman"/>
                <w:b/>
                <w:sz w:val="24"/>
              </w:rPr>
              <w:t xml:space="preserve">Course Name: </w:t>
            </w:r>
            <w:r w:rsidR="00FD7AA1">
              <w:rPr>
                <w:rFonts w:ascii="Times New Roman" w:eastAsia="Times New Roman" w:hAnsi="Times New Roman" w:cs="GE SS Two Light" w:hint="cs"/>
                <w:sz w:val="24"/>
                <w:rtl/>
              </w:rPr>
              <w:t>الذكاء الاصطناعي</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CC05C1">
            <w:r>
              <w:rPr>
                <w:rFonts w:ascii="Times New Roman" w:eastAsia="Times New Roman" w:hAnsi="Times New Roman" w:cs="Times New Roman"/>
                <w:b/>
                <w:sz w:val="24"/>
              </w:rPr>
              <w:t xml:space="preserve">Prerequisites:  </w:t>
            </w:r>
            <w:r w:rsidR="00CC05C1" w:rsidRPr="007171A1">
              <w:rPr>
                <w:rFonts w:asciiTheme="majorBidi" w:hAnsiTheme="majorBidi" w:cstheme="majorBidi"/>
              </w:rPr>
              <w:t>1001223</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FD7AA1">
            <w:r>
              <w:rPr>
                <w:rFonts w:ascii="Times New Roman" w:eastAsia="Times New Roman" w:hAnsi="Times New Roman" w:cs="Times New Roman"/>
                <w:b/>
                <w:sz w:val="24"/>
              </w:rPr>
              <w:t xml:space="preserve">Course Level: </w:t>
            </w:r>
            <w:r w:rsidR="00FD7AA1">
              <w:rPr>
                <w:rFonts w:ascii="Times New Roman" w:eastAsia="Times New Roman" w:hAnsi="Times New Roman" w:cs="Times New Roman"/>
                <w:sz w:val="24"/>
              </w:rPr>
              <w:t>300</w:t>
            </w:r>
          </w:p>
        </w:tc>
      </w:tr>
    </w:tbl>
    <w:p w:rsidR="000D64AE" w:rsidRDefault="000D64AE">
      <w:pPr>
        <w:spacing w:after="0"/>
        <w:ind w:right="58"/>
        <w:jc w:val="right"/>
      </w:pPr>
    </w:p>
    <w:tbl>
      <w:tblPr>
        <w:tblStyle w:val="TableGrid"/>
        <w:tblW w:w="9934" w:type="dxa"/>
        <w:tblInd w:w="-101" w:type="dxa"/>
        <w:tblCellMar>
          <w:top w:w="10" w:type="dxa"/>
          <w:left w:w="104" w:type="dxa"/>
          <w:bottom w:w="37" w:type="dxa"/>
          <w:right w:w="53" w:type="dxa"/>
        </w:tblCellMar>
        <w:tblLook w:val="04A0"/>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rsidRPr="00A36978">
        <w:trPr>
          <w:trHeight w:val="1556"/>
        </w:trPr>
        <w:tc>
          <w:tcPr>
            <w:tcW w:w="9934" w:type="dxa"/>
            <w:tcBorders>
              <w:top w:val="single" w:sz="6" w:space="0" w:color="000000"/>
              <w:left w:val="double" w:sz="9" w:space="0" w:color="000000"/>
              <w:bottom w:val="double" w:sz="9" w:space="0" w:color="000000"/>
              <w:right w:val="double" w:sz="9" w:space="0" w:color="000000"/>
            </w:tcBorders>
          </w:tcPr>
          <w:p w:rsidR="00A36978" w:rsidRPr="00654E10" w:rsidRDefault="00A36978" w:rsidP="00A36978">
            <w:pPr>
              <w:autoSpaceDE w:val="0"/>
              <w:autoSpaceDN w:val="0"/>
              <w:adjustRightInd w:val="0"/>
              <w:spacing w:line="360" w:lineRule="auto"/>
              <w:jc w:val="both"/>
              <w:rPr>
                <w:rFonts w:asciiTheme="majorBidi" w:hAnsiTheme="majorBidi" w:cstheme="majorBidi"/>
              </w:rPr>
            </w:pPr>
            <w:r w:rsidRPr="00654E10">
              <w:rPr>
                <w:rFonts w:asciiTheme="majorBidi" w:hAnsiTheme="majorBidi" w:cstheme="majorBidi"/>
              </w:rPr>
              <w:t>This course offers a selective survey of key concepts and applications of artificial intelligence, and an introduction to a language commonly used for building AI systems.</w:t>
            </w:r>
            <w:r w:rsidR="00654E10" w:rsidRPr="00654E10">
              <w:rPr>
                <w:rFonts w:asciiTheme="majorBidi" w:hAnsiTheme="majorBidi" w:cstheme="majorBidi"/>
              </w:rPr>
              <w:t xml:space="preserve"> </w:t>
            </w:r>
            <w:r w:rsidR="00654E10" w:rsidRPr="00654E10">
              <w:rPr>
                <w:rFonts w:ascii="Times New Roman" w:hAnsi="Times New Roman" w:cs="Times New Roman"/>
              </w:rPr>
              <w:t>This includes types of problems and techniques in Artificial Intelligence. Problem-Solving methods. Major structures used in Artificial Intelligence programs. Study of knowledge representation techniques such as predicate logic, non-monotonic logic, and probabilistic reasoning. Application areas of AI such as game playing, expert systems, natural languages understanding and robotics. Project assignments in one of the AI programming languages</w:t>
            </w:r>
            <w:r w:rsidR="00654E10">
              <w:rPr>
                <w:rFonts w:asciiTheme="majorBidi" w:hAnsiTheme="majorBidi" w:cstheme="majorBidi"/>
              </w:rPr>
              <w:t>.</w:t>
            </w:r>
          </w:p>
          <w:p w:rsidR="00A36978" w:rsidRPr="00654E10" w:rsidRDefault="00A36978" w:rsidP="00A36978">
            <w:pPr>
              <w:autoSpaceDE w:val="0"/>
              <w:autoSpaceDN w:val="0"/>
              <w:adjustRightInd w:val="0"/>
              <w:spacing w:line="360" w:lineRule="auto"/>
              <w:jc w:val="both"/>
              <w:rPr>
                <w:rFonts w:asciiTheme="majorBidi" w:hAnsiTheme="majorBidi" w:cstheme="majorBidi"/>
              </w:rPr>
            </w:pPr>
            <w:r w:rsidRPr="00654E10">
              <w:rPr>
                <w:rFonts w:asciiTheme="majorBidi" w:hAnsiTheme="majorBidi" w:cstheme="majorBidi"/>
              </w:rPr>
              <w:t xml:space="preserve">Students study AI techniques in a variety of contexts with an emphasis on: </w:t>
            </w:r>
          </w:p>
          <w:p w:rsidR="00A36978" w:rsidRPr="00654E10" w:rsidRDefault="00A36978" w:rsidP="00A36978">
            <w:pPr>
              <w:autoSpaceDE w:val="0"/>
              <w:autoSpaceDN w:val="0"/>
              <w:adjustRightInd w:val="0"/>
              <w:spacing w:line="360" w:lineRule="auto"/>
              <w:ind w:left="709" w:hanging="425"/>
              <w:jc w:val="both"/>
              <w:rPr>
                <w:rFonts w:asciiTheme="majorBidi" w:hAnsiTheme="majorBidi" w:cstheme="majorBidi"/>
              </w:rPr>
            </w:pPr>
            <w:r w:rsidRPr="00654E10">
              <w:rPr>
                <w:rFonts w:asciiTheme="majorBidi" w:hAnsiTheme="majorBidi" w:cstheme="majorBidi"/>
              </w:rPr>
              <w:t>1. Generalizing search algorithms; topics include graphs, heuristics, optimization, recursion, pruning, and games.</w:t>
            </w:r>
          </w:p>
          <w:p w:rsidR="000D64AE" w:rsidRPr="00654E10" w:rsidRDefault="00A36978" w:rsidP="00A36978">
            <w:pPr>
              <w:autoSpaceDE w:val="0"/>
              <w:autoSpaceDN w:val="0"/>
              <w:adjustRightInd w:val="0"/>
              <w:spacing w:line="360" w:lineRule="auto"/>
              <w:ind w:left="709" w:hanging="425"/>
              <w:jc w:val="both"/>
              <w:rPr>
                <w:rFonts w:asciiTheme="majorBidi" w:hAnsiTheme="majorBidi" w:cstheme="majorBidi"/>
              </w:rPr>
            </w:pPr>
            <w:r w:rsidRPr="00654E10">
              <w:rPr>
                <w:rFonts w:asciiTheme="majorBidi" w:hAnsiTheme="majorBidi" w:cstheme="majorBidi"/>
              </w:rPr>
              <w:t>2. Knowledge representation; topics include image processing, machine vision, constraint solvers, agent based modeling, and learning.</w:t>
            </w:r>
          </w:p>
        </w:tc>
      </w:tr>
    </w:tbl>
    <w:p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rsidRPr="002D3AFA">
        <w:trPr>
          <w:trHeight w:val="2060"/>
        </w:trPr>
        <w:tc>
          <w:tcPr>
            <w:tcW w:w="9934" w:type="dxa"/>
            <w:tcBorders>
              <w:top w:val="single" w:sz="6" w:space="0" w:color="000000"/>
              <w:left w:val="double" w:sz="9" w:space="0" w:color="000000"/>
              <w:bottom w:val="double" w:sz="9" w:space="0" w:color="000000"/>
              <w:right w:val="double" w:sz="9" w:space="0" w:color="000000"/>
            </w:tcBorders>
          </w:tcPr>
          <w:p w:rsidR="006A0718" w:rsidRDefault="006A0718" w:rsidP="006A0718">
            <w:pPr>
              <w:spacing w:line="360" w:lineRule="auto"/>
              <w:ind w:right="188"/>
              <w:jc w:val="both"/>
              <w:rPr>
                <w:rFonts w:ascii="Times New Roman" w:hAnsi="Times New Roman" w:cs="Times New Roman"/>
              </w:rPr>
            </w:pPr>
            <w:r w:rsidRPr="00081614">
              <w:rPr>
                <w:rFonts w:asciiTheme="majorBidi" w:hAnsiTheme="majorBidi" w:cstheme="majorBidi"/>
              </w:rPr>
              <w:lastRenderedPageBreak/>
              <w:t xml:space="preserve">The goal is to introduce students to basic </w:t>
            </w:r>
            <w:r>
              <w:rPr>
                <w:rFonts w:asciiTheme="majorBidi" w:hAnsiTheme="majorBidi" w:cstheme="majorBidi"/>
              </w:rPr>
              <w:t>AI systems</w:t>
            </w:r>
            <w:r w:rsidRPr="00081614">
              <w:rPr>
                <w:rFonts w:asciiTheme="majorBidi" w:hAnsiTheme="majorBidi" w:cstheme="majorBidi"/>
              </w:rPr>
              <w:t xml:space="preserve"> and tools for </w:t>
            </w:r>
            <w:r>
              <w:rPr>
                <w:rFonts w:asciiTheme="majorBidi" w:hAnsiTheme="majorBidi" w:cstheme="majorBidi"/>
              </w:rPr>
              <w:t>solving NP problems</w:t>
            </w:r>
            <w:r w:rsidRPr="00081614">
              <w:rPr>
                <w:rFonts w:asciiTheme="majorBidi" w:hAnsiTheme="majorBidi" w:cstheme="majorBidi"/>
              </w:rPr>
              <w:t>.</w:t>
            </w:r>
          </w:p>
          <w:p w:rsidR="002D3AFA" w:rsidRPr="002D3AFA" w:rsidRDefault="002D3AFA" w:rsidP="002D3AFA">
            <w:pPr>
              <w:numPr>
                <w:ilvl w:val="0"/>
                <w:numId w:val="25"/>
              </w:numPr>
              <w:spacing w:line="360" w:lineRule="auto"/>
              <w:ind w:right="188"/>
              <w:jc w:val="both"/>
              <w:rPr>
                <w:rFonts w:ascii="Times New Roman" w:hAnsi="Times New Roman" w:cs="Times New Roman"/>
              </w:rPr>
            </w:pPr>
            <w:r w:rsidRPr="002D3AFA">
              <w:rPr>
                <w:rFonts w:ascii="Times New Roman" w:hAnsi="Times New Roman" w:cs="Times New Roman"/>
              </w:rPr>
              <w:t xml:space="preserve">Gain a historical perspective of AI and its foundations and establish the cultural background against which it has developed.  </w:t>
            </w:r>
          </w:p>
          <w:p w:rsidR="002D3AFA" w:rsidRPr="002D3AFA" w:rsidRDefault="002D3AFA" w:rsidP="002D3AFA">
            <w:pPr>
              <w:numPr>
                <w:ilvl w:val="0"/>
                <w:numId w:val="25"/>
              </w:numPr>
              <w:spacing w:line="360" w:lineRule="auto"/>
              <w:ind w:right="188"/>
              <w:jc w:val="both"/>
              <w:rPr>
                <w:rFonts w:ascii="Times New Roman" w:hAnsi="Times New Roman" w:cs="Times New Roman"/>
              </w:rPr>
            </w:pPr>
            <w:r w:rsidRPr="002D3AFA">
              <w:rPr>
                <w:rFonts w:ascii="Times New Roman" w:hAnsi="Times New Roman" w:cs="Times New Roman"/>
              </w:rPr>
              <w:t>Know characteristics of programs that can be considered "intelligent".</w:t>
            </w:r>
          </w:p>
          <w:p w:rsidR="002D3AFA" w:rsidRPr="002D3AFA" w:rsidRDefault="002D3AFA" w:rsidP="002D3AFA">
            <w:pPr>
              <w:numPr>
                <w:ilvl w:val="0"/>
                <w:numId w:val="25"/>
              </w:numPr>
              <w:spacing w:line="360" w:lineRule="auto"/>
              <w:ind w:right="188"/>
              <w:jc w:val="both"/>
              <w:rPr>
                <w:rFonts w:ascii="Times New Roman" w:hAnsi="Times New Roman" w:cs="Times New Roman"/>
              </w:rPr>
            </w:pPr>
            <w:r w:rsidRPr="002D3AFA">
              <w:rPr>
                <w:rFonts w:ascii="Times New Roman" w:hAnsi="Times New Roman" w:cs="Times New Roman"/>
              </w:rPr>
              <w:t>Provide a thorough understanding of the types of problems solved using AI techniques and understand the different strategies for state space search.</w:t>
            </w:r>
          </w:p>
          <w:p w:rsidR="002D3AFA" w:rsidRPr="002D3AFA" w:rsidRDefault="002D3AFA" w:rsidP="002D3AFA">
            <w:pPr>
              <w:numPr>
                <w:ilvl w:val="0"/>
                <w:numId w:val="25"/>
              </w:numPr>
              <w:spacing w:line="360" w:lineRule="auto"/>
              <w:ind w:right="188"/>
              <w:jc w:val="both"/>
              <w:rPr>
                <w:rFonts w:ascii="Times New Roman" w:hAnsi="Times New Roman" w:cs="Times New Roman"/>
              </w:rPr>
            </w:pPr>
            <w:r w:rsidRPr="002D3AFA">
              <w:rPr>
                <w:rFonts w:ascii="Times New Roman" w:hAnsi="Times New Roman" w:cs="Times New Roman"/>
              </w:rPr>
              <w:t>Write prolog programs to solve AI problems.</w:t>
            </w:r>
          </w:p>
          <w:p w:rsidR="002D3AFA" w:rsidRPr="002D3AFA" w:rsidRDefault="002D3AFA" w:rsidP="002D3AFA">
            <w:pPr>
              <w:numPr>
                <w:ilvl w:val="0"/>
                <w:numId w:val="25"/>
              </w:numPr>
              <w:spacing w:line="360" w:lineRule="auto"/>
              <w:ind w:right="188"/>
              <w:jc w:val="both"/>
              <w:rPr>
                <w:rFonts w:ascii="Times New Roman" w:hAnsi="Times New Roman" w:cs="Times New Roman"/>
              </w:rPr>
            </w:pPr>
            <w:r w:rsidRPr="002D3AFA">
              <w:rPr>
                <w:rFonts w:ascii="Times New Roman" w:hAnsi="Times New Roman" w:cs="Times New Roman"/>
              </w:rPr>
              <w:t>Know a thorough treatment of the different types of heuristic search</w:t>
            </w:r>
          </w:p>
          <w:p w:rsidR="002D3AFA" w:rsidRPr="002D3AFA" w:rsidRDefault="002D3AFA" w:rsidP="002D3AFA">
            <w:pPr>
              <w:numPr>
                <w:ilvl w:val="0"/>
                <w:numId w:val="25"/>
              </w:numPr>
              <w:spacing w:line="360" w:lineRule="auto"/>
              <w:ind w:right="188"/>
              <w:jc w:val="both"/>
              <w:rPr>
                <w:rFonts w:ascii="Times New Roman" w:hAnsi="Times New Roman" w:cs="Times New Roman"/>
              </w:rPr>
            </w:pPr>
            <w:r w:rsidRPr="002D3AFA">
              <w:rPr>
                <w:rFonts w:ascii="Times New Roman" w:hAnsi="Times New Roman" w:cs="Times New Roman"/>
              </w:rPr>
              <w:t xml:space="preserve">Explore constraint satisfaction problems whose states and goal test conform to a standard, structured, and very simple representation. </w:t>
            </w:r>
          </w:p>
          <w:p w:rsidR="000D64AE" w:rsidRPr="002D3AFA" w:rsidRDefault="002D3AFA" w:rsidP="002D3AFA">
            <w:pPr>
              <w:pStyle w:val="ListParagraph"/>
              <w:numPr>
                <w:ilvl w:val="0"/>
                <w:numId w:val="25"/>
              </w:numPr>
              <w:rPr>
                <w:rFonts w:asciiTheme="majorBidi" w:hAnsiTheme="majorBidi" w:cstheme="majorBidi"/>
              </w:rPr>
            </w:pPr>
            <w:r w:rsidRPr="002D3AFA">
              <w:rPr>
                <w:rFonts w:ascii="Times New Roman" w:hAnsi="Times New Roman" w:cs="Times New Roman"/>
              </w:rPr>
              <w:t>Know classical examples of artificial intelligence such as game playing.</w:t>
            </w:r>
          </w:p>
        </w:tc>
      </w:tr>
    </w:tbl>
    <w:p w:rsidR="004E0E72" w:rsidRDefault="004E0E72">
      <w:pPr>
        <w:spacing w:after="0"/>
        <w:ind w:left="708"/>
      </w:pPr>
    </w:p>
    <w:tbl>
      <w:tblPr>
        <w:tblStyle w:val="TableGrid"/>
        <w:tblW w:w="9934" w:type="dxa"/>
        <w:tblInd w:w="-101" w:type="dxa"/>
        <w:tblCellMar>
          <w:top w:w="11" w:type="dxa"/>
          <w:left w:w="104" w:type="dxa"/>
          <w:right w:w="115" w:type="dxa"/>
        </w:tblCellMar>
        <w:tblLook w:val="04A0"/>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rsidRPr="007A66F6">
        <w:trPr>
          <w:trHeight w:val="1578"/>
        </w:trPr>
        <w:tc>
          <w:tcPr>
            <w:tcW w:w="9934" w:type="dxa"/>
            <w:tcBorders>
              <w:top w:val="single" w:sz="6" w:space="0" w:color="000000"/>
              <w:left w:val="double" w:sz="9" w:space="0" w:color="000000"/>
              <w:bottom w:val="double" w:sz="9" w:space="0" w:color="000000"/>
              <w:right w:val="double" w:sz="9" w:space="0" w:color="000000"/>
            </w:tcBorders>
          </w:tcPr>
          <w:p w:rsidR="007A66F6" w:rsidRPr="007A66F6" w:rsidRDefault="007A66F6" w:rsidP="007A66F6">
            <w:pPr>
              <w:autoSpaceDE w:val="0"/>
              <w:autoSpaceDN w:val="0"/>
              <w:adjustRightInd w:val="0"/>
              <w:spacing w:line="360" w:lineRule="auto"/>
              <w:jc w:val="both"/>
              <w:rPr>
                <w:rFonts w:asciiTheme="majorBidi" w:hAnsiTheme="majorBidi" w:cstheme="majorBidi"/>
              </w:rPr>
            </w:pPr>
            <w:r w:rsidRPr="007A66F6">
              <w:rPr>
                <w:rFonts w:asciiTheme="majorBidi" w:hAnsiTheme="majorBidi" w:cstheme="majorBidi"/>
              </w:rPr>
              <w:t xml:space="preserve">Upon completion of this course, the student will be able to: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1. Describe artificial intelligence.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2. Compare and contrast intelligent agents.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3. Describe and discuss knowledge.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4. Create an appropriate knowledge base for a given application.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5. Construct selection criteria using predicate calculus.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6. Compare and contrast various searching techniques.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7. Appraise various reasoning categories for a given knowledge base.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8. Discuss various forms and stages of learning.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9. Appraise the role of logic programming in expert systems applications. </w:t>
            </w:r>
          </w:p>
          <w:p w:rsidR="007A66F6" w:rsidRPr="007A66F6" w:rsidRDefault="007A66F6" w:rsidP="007A66F6">
            <w:pPr>
              <w:autoSpaceDE w:val="0"/>
              <w:autoSpaceDN w:val="0"/>
              <w:adjustRightInd w:val="0"/>
              <w:spacing w:line="360" w:lineRule="auto"/>
              <w:ind w:left="851" w:hanging="567"/>
              <w:jc w:val="both"/>
              <w:rPr>
                <w:rFonts w:asciiTheme="majorBidi" w:hAnsiTheme="majorBidi" w:cstheme="majorBidi"/>
              </w:rPr>
            </w:pPr>
            <w:r w:rsidRPr="007A66F6">
              <w:rPr>
                <w:rFonts w:asciiTheme="majorBidi" w:hAnsiTheme="majorBidi" w:cstheme="majorBidi"/>
              </w:rPr>
              <w:t xml:space="preserve">10. Describe the role of knowledge engineering in expert systems development. </w:t>
            </w:r>
          </w:p>
          <w:p w:rsidR="005D45DC" w:rsidRDefault="007A66F6" w:rsidP="005D45DC">
            <w:pPr>
              <w:autoSpaceDE w:val="0"/>
              <w:autoSpaceDN w:val="0"/>
              <w:adjustRightInd w:val="0"/>
              <w:spacing w:line="360" w:lineRule="auto"/>
              <w:ind w:left="709" w:hanging="425"/>
              <w:jc w:val="both"/>
              <w:rPr>
                <w:rFonts w:asciiTheme="majorBidi" w:hAnsiTheme="majorBidi" w:cstheme="majorBidi"/>
              </w:rPr>
            </w:pPr>
            <w:r w:rsidRPr="007A66F6">
              <w:rPr>
                <w:rFonts w:asciiTheme="majorBidi" w:hAnsiTheme="majorBidi" w:cstheme="majorBidi"/>
              </w:rPr>
              <w:t>11. Construct objects, relationships, facts, rules, variables, input facilities, and file processing using a logic programming language.</w:t>
            </w:r>
          </w:p>
          <w:p w:rsidR="000D64AE" w:rsidRPr="007A66F6" w:rsidRDefault="007A66F6" w:rsidP="005D45DC">
            <w:pPr>
              <w:autoSpaceDE w:val="0"/>
              <w:autoSpaceDN w:val="0"/>
              <w:adjustRightInd w:val="0"/>
              <w:spacing w:line="360" w:lineRule="auto"/>
              <w:ind w:left="709" w:hanging="425"/>
              <w:jc w:val="both"/>
              <w:rPr>
                <w:rFonts w:asciiTheme="majorBidi" w:hAnsiTheme="majorBidi" w:cstheme="majorBidi"/>
              </w:rPr>
            </w:pPr>
            <w:r w:rsidRPr="007A66F6">
              <w:rPr>
                <w:rFonts w:asciiTheme="majorBidi" w:hAnsiTheme="majorBidi" w:cstheme="majorBidi"/>
              </w:rPr>
              <w:t>12. Compose solutions with functional logic, resolution and unification, and negation as failure using a logic programming language.</w:t>
            </w:r>
          </w:p>
        </w:tc>
      </w:tr>
    </w:tbl>
    <w:p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Pr="005E6B64" w:rsidRDefault="00585274">
            <w:pPr>
              <w:ind w:left="4"/>
              <w:rPr>
                <w:rFonts w:ascii="Times New Roman" w:eastAsia="Times New Roman" w:hAnsi="Times New Roman" w:cs="Times New Roman"/>
                <w:sz w:val="24"/>
              </w:rPr>
            </w:pPr>
            <w:r w:rsidRPr="005E6B64">
              <w:rPr>
                <w:rFonts w:ascii="Times New Roman" w:eastAsia="Times New Roman" w:hAnsi="Times New Roman" w:cs="Times New Roman"/>
                <w:sz w:val="24"/>
              </w:rPr>
              <w:t>Artificial Intelligence: A Modern Approach</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Pr="005E6B64" w:rsidRDefault="00585274">
            <w:pPr>
              <w:ind w:left="4"/>
              <w:rPr>
                <w:rFonts w:ascii="Times New Roman" w:eastAsia="Times New Roman" w:hAnsi="Times New Roman" w:cs="Times New Roman"/>
                <w:sz w:val="24"/>
              </w:rPr>
            </w:pPr>
            <w:r w:rsidRPr="005E6B64">
              <w:rPr>
                <w:rFonts w:ascii="Times New Roman" w:eastAsia="Times New Roman" w:hAnsi="Times New Roman" w:cs="Times New Roman"/>
                <w:sz w:val="24"/>
              </w:rPr>
              <w:t>Russell &amp; Norvig</w:t>
            </w:r>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Pr="005E6B64" w:rsidRDefault="00585274">
            <w:pPr>
              <w:ind w:left="4"/>
              <w:rPr>
                <w:rFonts w:ascii="Times New Roman" w:eastAsia="Times New Roman" w:hAnsi="Times New Roman" w:cs="Times New Roman"/>
                <w:sz w:val="24"/>
              </w:rPr>
            </w:pPr>
            <w:r w:rsidRPr="005E6B64">
              <w:rPr>
                <w:rFonts w:ascii="Times New Roman" w:eastAsia="Times New Roman" w:hAnsi="Times New Roman" w:cs="Times New Roman"/>
                <w:sz w:val="24"/>
              </w:rPr>
              <w:t>Pearson</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Pr="005E6B64" w:rsidRDefault="00585274">
            <w:pPr>
              <w:ind w:left="4"/>
              <w:rPr>
                <w:rFonts w:ascii="Times New Roman" w:eastAsia="Times New Roman" w:hAnsi="Times New Roman" w:cs="Times New Roman"/>
                <w:sz w:val="24"/>
              </w:rPr>
            </w:pPr>
            <w:r>
              <w:rPr>
                <w:rFonts w:ascii="Times New Roman" w:eastAsia="Times New Roman" w:hAnsi="Times New Roman" w:cs="Times New Roman"/>
                <w:sz w:val="24"/>
              </w:rPr>
              <w:t>2016</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744340">
            <w:pPr>
              <w:ind w:left="4"/>
            </w:pPr>
            <w:r>
              <w:rPr>
                <w:rFonts w:ascii="Times New Roman" w:eastAsia="Times New Roman" w:hAnsi="Times New Roman" w:cs="Times New Roman"/>
                <w:sz w:val="24"/>
              </w:rPr>
              <w:t>Third</w:t>
            </w:r>
            <w:r w:rsidR="006736A2">
              <w:rPr>
                <w:rFonts w:ascii="Times New Roman" w:eastAsia="Times New Roman" w:hAnsi="Times New Roman" w:cs="Times New Roman"/>
                <w:sz w:val="24"/>
              </w:rPr>
              <w:t xml:space="preserve"> Edition </w:t>
            </w:r>
          </w:p>
        </w:tc>
      </w:tr>
    </w:tbl>
    <w:p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p>
        </w:tc>
      </w:tr>
      <w:tr w:rsidR="00744340" w:rsidTr="00081614">
        <w:trPr>
          <w:trHeight w:val="1700"/>
        </w:trPr>
        <w:tc>
          <w:tcPr>
            <w:tcW w:w="1849" w:type="dxa"/>
            <w:tcBorders>
              <w:top w:val="single" w:sz="6" w:space="0" w:color="000000"/>
              <w:left w:val="double" w:sz="9" w:space="0" w:color="000000"/>
              <w:bottom w:val="single" w:sz="6" w:space="0" w:color="000000"/>
              <w:right w:val="single" w:sz="6" w:space="0" w:color="000000"/>
            </w:tcBorders>
          </w:tcPr>
          <w:p w:rsidR="00744340" w:rsidRDefault="00744340">
            <w:r>
              <w:rPr>
                <w:rFonts w:ascii="Times New Roman" w:eastAsia="Times New Roman" w:hAnsi="Times New Roman" w:cs="Times New Roman"/>
                <w:b/>
                <w:sz w:val="20"/>
              </w:rPr>
              <w:lastRenderedPageBreak/>
              <w:t xml:space="preserve">Books </w:t>
            </w:r>
          </w:p>
        </w:tc>
        <w:tc>
          <w:tcPr>
            <w:tcW w:w="8085" w:type="dxa"/>
            <w:tcBorders>
              <w:top w:val="single" w:sz="6" w:space="0" w:color="000000"/>
              <w:left w:val="single" w:sz="6" w:space="0" w:color="000000"/>
              <w:bottom w:val="single" w:sz="6" w:space="0" w:color="000000"/>
              <w:right w:val="double" w:sz="9" w:space="0" w:color="000000"/>
            </w:tcBorders>
            <w:vAlign w:val="center"/>
          </w:tcPr>
          <w:p w:rsidR="00744340" w:rsidRPr="00744340" w:rsidRDefault="00744340" w:rsidP="00901FD1">
            <w:pPr>
              <w:rPr>
                <w:rFonts w:asciiTheme="majorBidi" w:hAnsiTheme="majorBidi" w:cstheme="majorBidi"/>
                <w:sz w:val="28"/>
                <w:szCs w:val="28"/>
                <w:rtl/>
                <w:lang w:bidi="ar-EG"/>
              </w:rPr>
            </w:pPr>
            <w:r w:rsidRPr="00744340">
              <w:rPr>
                <w:rFonts w:asciiTheme="majorBidi" w:hAnsiTheme="majorBidi" w:cstheme="majorBidi"/>
              </w:rPr>
              <w:t>Luger, G.F. (2008). Artificial Intelligence Structures and Strategies for Complex Problem Solving. 6</w:t>
            </w:r>
            <w:r w:rsidRPr="00744340">
              <w:rPr>
                <w:rFonts w:asciiTheme="majorBidi" w:hAnsiTheme="majorBidi" w:cstheme="majorBidi"/>
                <w:vertAlign w:val="superscript"/>
              </w:rPr>
              <w:t>th</w:t>
            </w:r>
            <w:r w:rsidRPr="00744340">
              <w:rPr>
                <w:rFonts w:asciiTheme="majorBidi" w:hAnsiTheme="majorBidi" w:cstheme="majorBidi"/>
              </w:rPr>
              <w:t xml:space="preserve"> edition, Pearson. ISBN: 0321545893.</w:t>
            </w:r>
          </w:p>
        </w:tc>
      </w:tr>
      <w:tr w:rsidR="00081614">
        <w:trPr>
          <w:trHeight w:val="475"/>
        </w:trPr>
        <w:tc>
          <w:tcPr>
            <w:tcW w:w="1849" w:type="dxa"/>
            <w:tcBorders>
              <w:top w:val="single" w:sz="6" w:space="0" w:color="000000"/>
              <w:left w:val="double" w:sz="9" w:space="0" w:color="000000"/>
              <w:bottom w:val="single" w:sz="6" w:space="0" w:color="000000"/>
              <w:right w:val="single" w:sz="6" w:space="0" w:color="000000"/>
            </w:tcBorders>
          </w:tcPr>
          <w:p w:rsidR="00081614" w:rsidRDefault="00081614">
            <w:r>
              <w:rPr>
                <w:rFonts w:ascii="Times New Roman" w:eastAsia="Times New Roman" w:hAnsi="Times New Roman" w:cs="Times New Roman"/>
                <w:b/>
                <w:sz w:val="20"/>
              </w:rPr>
              <w:t xml:space="preserve">Internet links </w:t>
            </w:r>
          </w:p>
          <w:p w:rsidR="00081614" w:rsidRDefault="00081614"/>
        </w:tc>
        <w:tc>
          <w:tcPr>
            <w:tcW w:w="8085" w:type="dxa"/>
            <w:tcBorders>
              <w:top w:val="single" w:sz="6" w:space="0" w:color="000000"/>
              <w:left w:val="single" w:sz="6" w:space="0" w:color="000000"/>
              <w:bottom w:val="single" w:sz="6" w:space="0" w:color="000000"/>
              <w:right w:val="double" w:sz="9" w:space="0" w:color="000000"/>
            </w:tcBorders>
          </w:tcPr>
          <w:p w:rsidR="00081614" w:rsidRDefault="00081614">
            <w:pPr>
              <w:ind w:left="2"/>
            </w:pPr>
            <w:r>
              <w:rPr>
                <w:rFonts w:ascii="Times New Roman" w:eastAsia="Times New Roman" w:hAnsi="Times New Roman" w:cs="Times New Roman"/>
                <w:sz w:val="20"/>
              </w:rPr>
              <w:t>http://www.jpu.edu.jo/lms</w:t>
            </w:r>
          </w:p>
        </w:tc>
      </w:tr>
      <w:tr w:rsidR="00081614">
        <w:trPr>
          <w:trHeight w:val="497"/>
        </w:trPr>
        <w:tc>
          <w:tcPr>
            <w:tcW w:w="1849" w:type="dxa"/>
            <w:tcBorders>
              <w:top w:val="single" w:sz="6" w:space="0" w:color="000000"/>
              <w:left w:val="double" w:sz="9" w:space="0" w:color="000000"/>
              <w:bottom w:val="double" w:sz="9" w:space="0" w:color="000000"/>
              <w:right w:val="single" w:sz="6" w:space="0" w:color="000000"/>
            </w:tcBorders>
          </w:tcPr>
          <w:p w:rsidR="00081614" w:rsidRDefault="00081614">
            <w:r>
              <w:rPr>
                <w:rFonts w:ascii="Times New Roman" w:eastAsia="Times New Roman" w:hAnsi="Times New Roman" w:cs="Times New Roman"/>
                <w:b/>
                <w:sz w:val="20"/>
              </w:rPr>
              <w:t xml:space="preserve">Course link </w:t>
            </w:r>
          </w:p>
          <w:p w:rsidR="00081614" w:rsidRDefault="00081614"/>
        </w:tc>
        <w:tc>
          <w:tcPr>
            <w:tcW w:w="8085" w:type="dxa"/>
            <w:tcBorders>
              <w:top w:val="single" w:sz="6" w:space="0" w:color="000000"/>
              <w:left w:val="single" w:sz="6" w:space="0" w:color="000000"/>
              <w:bottom w:val="double" w:sz="9" w:space="0" w:color="000000"/>
              <w:right w:val="double" w:sz="9" w:space="0" w:color="000000"/>
            </w:tcBorders>
          </w:tcPr>
          <w:p w:rsidR="00081614" w:rsidRDefault="00DB42DF">
            <w:pPr>
              <w:ind w:left="2"/>
            </w:pPr>
            <w:hyperlink r:id="rId6">
              <w:r w:rsidR="00081614">
                <w:rPr>
                  <w:rFonts w:ascii="Times New Roman" w:eastAsia="Times New Roman" w:hAnsi="Times New Roman" w:cs="Times New Roman"/>
                  <w:color w:val="0000FF"/>
                  <w:sz w:val="20"/>
                  <w:u w:val="single" w:color="0000FF"/>
                </w:rPr>
                <w:t>Click here</w:t>
              </w:r>
            </w:hyperlink>
            <w:hyperlink r:id="rId7"/>
          </w:p>
        </w:tc>
      </w:tr>
    </w:tbl>
    <w:p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081614">
            <w:pPr>
              <w:ind w:left="4"/>
            </w:pPr>
            <w:r>
              <w:rPr>
                <w:rFonts w:ascii="Times New Roman" w:eastAsia="Times New Roman" w:hAnsi="Times New Roman" w:cs="Times New Roman"/>
                <w:sz w:val="20"/>
              </w:rPr>
              <w:t xml:space="preserve"> Dr. </w:t>
            </w:r>
            <w:r w:rsidR="00081614">
              <w:rPr>
                <w:rFonts w:ascii="Times New Roman" w:eastAsia="Times New Roman" w:hAnsi="Times New Roman" w:cs="Times New Roman"/>
                <w:sz w:val="20"/>
              </w:rPr>
              <w:t>Ghaith</w:t>
            </w:r>
            <w:r w:rsidR="00273103">
              <w:rPr>
                <w:rFonts w:ascii="Times New Roman" w:eastAsia="Times New Roman" w:hAnsi="Times New Roman" w:cs="Times New Roman"/>
                <w:sz w:val="20"/>
              </w:rPr>
              <w:t xml:space="preserve"> M. </w:t>
            </w:r>
            <w:r w:rsidR="00081614">
              <w:rPr>
                <w:rFonts w:ascii="Times New Roman" w:eastAsia="Times New Roman" w:hAnsi="Times New Roman" w:cs="Times New Roman"/>
                <w:sz w:val="20"/>
              </w:rPr>
              <w:t>Jaradat</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081614">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081614">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081614">
              <w:rPr>
                <w:rFonts w:ascii="Times New Roman" w:eastAsia="Times New Roman" w:hAnsi="Times New Roman" w:cs="GE SS Two Light" w:hint="cs"/>
                <w:sz w:val="24"/>
                <w:rtl/>
              </w:rPr>
              <w:t>612</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F6ECB">
            <w:pPr>
              <w:ind w:left="4"/>
            </w:pPr>
            <w:r>
              <w:rPr>
                <w:rFonts w:ascii="Times New Roman" w:eastAsia="Times New Roman" w:hAnsi="Times New Roman" w:cs="Times New Roman" w:hint="cs"/>
                <w:sz w:val="20"/>
                <w:rtl/>
              </w:rPr>
              <w:t>189</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DB42DF" w:rsidP="006F6ECB">
            <w:pPr>
              <w:ind w:left="4"/>
              <w:rPr>
                <w:rFonts w:ascii="Times New Roman" w:eastAsia="Times New Roman" w:hAnsi="Times New Roman" w:cs="Times New Roman"/>
                <w:sz w:val="20"/>
              </w:rPr>
            </w:pPr>
            <w:hyperlink r:id="rId8" w:history="1">
              <w:r w:rsidR="00D715CA" w:rsidRPr="00831C1B">
                <w:rPr>
                  <w:rStyle w:val="Hyperlink"/>
                  <w:rFonts w:ascii="Times New Roman" w:eastAsia="Times New Roman" w:hAnsi="Times New Roman" w:cs="Times New Roman"/>
                  <w:sz w:val="20"/>
                </w:rPr>
                <w:t>g.jaradat@jpu.edu.jo</w:t>
              </w:r>
            </w:hyperlink>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F4603A" w:rsidTr="00AC1E8B">
        <w:trPr>
          <w:trHeight w:val="475"/>
        </w:trPr>
        <w:tc>
          <w:tcPr>
            <w:tcW w:w="4194" w:type="dxa"/>
            <w:tcBorders>
              <w:top w:val="single" w:sz="6" w:space="0" w:color="000000"/>
              <w:left w:val="double" w:sz="9" w:space="0" w:color="000000"/>
              <w:bottom w:val="single" w:sz="6" w:space="0" w:color="000000"/>
              <w:right w:val="single" w:sz="6" w:space="0" w:color="000000"/>
            </w:tcBorders>
            <w:vAlign w:val="center"/>
          </w:tcPr>
          <w:p w:rsidR="00F4603A" w:rsidRDefault="00F4603A" w:rsidP="00F4603A">
            <w:pPr>
              <w:spacing w:after="18"/>
              <w:rPr>
                <w:rFonts w:asciiTheme="majorBidi" w:hAnsiTheme="majorBidi" w:cstheme="majorBidi"/>
                <w:b/>
                <w:bCs/>
                <w:sz w:val="20"/>
                <w:szCs w:val="20"/>
              </w:rPr>
            </w:pPr>
            <w:r w:rsidRPr="00F4603A">
              <w:rPr>
                <w:rFonts w:asciiTheme="majorBidi" w:hAnsiTheme="majorBidi" w:cstheme="majorBidi"/>
                <w:b/>
                <w:bCs/>
                <w:sz w:val="20"/>
                <w:szCs w:val="20"/>
              </w:rPr>
              <w:t>Introduction to AI</w:t>
            </w:r>
            <w:r w:rsidR="007171A1">
              <w:rPr>
                <w:rFonts w:asciiTheme="majorBidi" w:hAnsiTheme="majorBidi" w:cstheme="majorBidi"/>
                <w:b/>
                <w:bCs/>
                <w:sz w:val="20"/>
                <w:szCs w:val="20"/>
              </w:rPr>
              <w:t>:</w:t>
            </w:r>
          </w:p>
          <w:p w:rsidR="007171A1" w:rsidRPr="007171A1" w:rsidRDefault="007171A1" w:rsidP="007171A1">
            <w:pPr>
              <w:pStyle w:val="ListParagraph"/>
              <w:numPr>
                <w:ilvl w:val="0"/>
                <w:numId w:val="26"/>
              </w:numPr>
              <w:spacing w:after="18"/>
              <w:rPr>
                <w:rFonts w:asciiTheme="majorBidi" w:hAnsiTheme="majorBidi" w:cstheme="majorBidi"/>
                <w:b/>
                <w:bCs/>
                <w:sz w:val="20"/>
                <w:szCs w:val="20"/>
              </w:rPr>
            </w:pPr>
            <w:r w:rsidRPr="007171A1">
              <w:rPr>
                <w:rFonts w:asciiTheme="majorBidi" w:hAnsiTheme="majorBidi" w:cstheme="majorBidi"/>
                <w:sz w:val="20"/>
                <w:szCs w:val="20"/>
              </w:rPr>
              <w:t>Definition of AI, the foundation of AI, and the different application.</w:t>
            </w:r>
          </w:p>
        </w:tc>
        <w:tc>
          <w:tcPr>
            <w:tcW w:w="1642" w:type="dxa"/>
            <w:tcBorders>
              <w:top w:val="single" w:sz="6" w:space="0" w:color="000000"/>
              <w:left w:val="single" w:sz="6" w:space="0" w:color="000000"/>
              <w:bottom w:val="single" w:sz="6" w:space="0" w:color="000000"/>
              <w:right w:val="single" w:sz="6" w:space="0" w:color="000000"/>
            </w:tcBorders>
            <w:vAlign w:val="center"/>
          </w:tcPr>
          <w:p w:rsidR="00F4603A" w:rsidRDefault="00F4603A">
            <w:pPr>
              <w:ind w:right="39"/>
              <w:jc w:val="center"/>
            </w:pPr>
            <w:r>
              <w:rPr>
                <w:rFonts w:ascii="Times New Roman" w:eastAsia="Times New Roman" w:hAnsi="Times New Roman" w:cs="Times New Roman"/>
                <w:sz w:val="20"/>
              </w:rPr>
              <w:t>Chapter 1</w:t>
            </w:r>
          </w:p>
        </w:tc>
        <w:tc>
          <w:tcPr>
            <w:tcW w:w="1666" w:type="dxa"/>
            <w:tcBorders>
              <w:top w:val="single" w:sz="6" w:space="0" w:color="000000"/>
              <w:left w:val="single" w:sz="6" w:space="0" w:color="000000"/>
              <w:bottom w:val="single" w:sz="6" w:space="0" w:color="000000"/>
              <w:right w:val="single" w:sz="6" w:space="0" w:color="000000"/>
            </w:tcBorders>
            <w:vAlign w:val="center"/>
          </w:tcPr>
          <w:p w:rsidR="00F4603A" w:rsidRDefault="00F4603A" w:rsidP="004E0E72">
            <w:pPr>
              <w:ind w:right="34"/>
              <w:jc w:val="center"/>
            </w:pPr>
            <w:r>
              <w:rPr>
                <w:rFonts w:ascii="Times New Roman" w:eastAsia="Times New Roman" w:hAnsi="Times New Roman" w:cs="Times New Roman"/>
                <w:sz w:val="20"/>
              </w:rPr>
              <w:t>1</w:t>
            </w:r>
          </w:p>
        </w:tc>
        <w:tc>
          <w:tcPr>
            <w:tcW w:w="2298" w:type="dxa"/>
            <w:tcBorders>
              <w:top w:val="single" w:sz="6" w:space="0" w:color="000000"/>
              <w:left w:val="single" w:sz="6" w:space="0" w:color="000000"/>
              <w:bottom w:val="single" w:sz="6" w:space="0" w:color="000000"/>
              <w:right w:val="double" w:sz="9" w:space="0" w:color="000000"/>
            </w:tcBorders>
            <w:vAlign w:val="center"/>
          </w:tcPr>
          <w:p w:rsidR="00F4603A" w:rsidRDefault="00F4603A">
            <w:pPr>
              <w:ind w:right="32"/>
              <w:jc w:val="center"/>
            </w:pPr>
            <w:r>
              <w:rPr>
                <w:rFonts w:ascii="Times New Roman" w:eastAsia="Times New Roman" w:hAnsi="Times New Roman" w:cs="Times New Roman"/>
                <w:sz w:val="20"/>
              </w:rPr>
              <w:t>3</w:t>
            </w:r>
          </w:p>
        </w:tc>
      </w:tr>
      <w:tr w:rsidR="00F4603A" w:rsidTr="00764429">
        <w:trPr>
          <w:trHeight w:val="1764"/>
        </w:trPr>
        <w:tc>
          <w:tcPr>
            <w:tcW w:w="4194" w:type="dxa"/>
            <w:tcBorders>
              <w:top w:val="single" w:sz="6" w:space="0" w:color="000000"/>
              <w:left w:val="double" w:sz="9" w:space="0" w:color="000000"/>
              <w:bottom w:val="single" w:sz="6" w:space="0" w:color="000000"/>
              <w:right w:val="single" w:sz="6" w:space="0" w:color="000000"/>
            </w:tcBorders>
            <w:vAlign w:val="center"/>
          </w:tcPr>
          <w:p w:rsidR="00F4603A" w:rsidRDefault="00F4603A" w:rsidP="00F4603A">
            <w:pPr>
              <w:spacing w:after="18"/>
              <w:rPr>
                <w:rFonts w:asciiTheme="majorBidi" w:hAnsiTheme="majorBidi" w:cstheme="majorBidi"/>
                <w:b/>
                <w:bCs/>
                <w:sz w:val="20"/>
                <w:szCs w:val="20"/>
              </w:rPr>
            </w:pPr>
            <w:r w:rsidRPr="00F4603A">
              <w:rPr>
                <w:rFonts w:asciiTheme="majorBidi" w:hAnsiTheme="majorBidi" w:cstheme="majorBidi"/>
                <w:b/>
                <w:bCs/>
                <w:sz w:val="20"/>
                <w:szCs w:val="20"/>
              </w:rPr>
              <w:t>Intelligent Agents</w:t>
            </w:r>
            <w:r w:rsidR="00D7572F">
              <w:rPr>
                <w:rFonts w:asciiTheme="majorBidi" w:hAnsiTheme="majorBidi" w:cstheme="majorBidi"/>
                <w:b/>
                <w:bCs/>
                <w:sz w:val="20"/>
                <w:szCs w:val="20"/>
              </w:rPr>
              <w:t>:</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Definition, types and environments.</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Define the rational agents and its environment</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Distinguish the characteristics and structure of each intelligent agent environment.</w:t>
            </w:r>
          </w:p>
          <w:p w:rsidR="00D7572F" w:rsidRPr="00F4603A" w:rsidRDefault="00D7572F" w:rsidP="00D7572F">
            <w:pPr>
              <w:pStyle w:val="ListParagraph"/>
              <w:numPr>
                <w:ilvl w:val="0"/>
                <w:numId w:val="26"/>
              </w:numPr>
              <w:spacing w:after="18"/>
              <w:rPr>
                <w:rFonts w:asciiTheme="majorBidi" w:hAnsiTheme="majorBidi" w:cstheme="majorBidi"/>
                <w:b/>
                <w:bCs/>
                <w:sz w:val="20"/>
                <w:szCs w:val="20"/>
              </w:rPr>
            </w:pPr>
            <w:r w:rsidRPr="00D7572F">
              <w:rPr>
                <w:rFonts w:asciiTheme="majorBidi" w:hAnsiTheme="majorBidi" w:cstheme="majorBidi"/>
                <w:sz w:val="20"/>
                <w:szCs w:val="20"/>
              </w:rPr>
              <w:t>Know how to describe goal-based agent.</w:t>
            </w:r>
          </w:p>
        </w:tc>
        <w:tc>
          <w:tcPr>
            <w:tcW w:w="1642" w:type="dxa"/>
            <w:tcBorders>
              <w:top w:val="single" w:sz="6" w:space="0" w:color="000000"/>
              <w:left w:val="single" w:sz="6" w:space="0" w:color="000000"/>
              <w:bottom w:val="single" w:sz="6" w:space="0" w:color="000000"/>
              <w:right w:val="single" w:sz="6" w:space="0" w:color="000000"/>
            </w:tcBorders>
            <w:vAlign w:val="center"/>
          </w:tcPr>
          <w:p w:rsidR="00F4603A" w:rsidRDefault="00F4603A">
            <w:pPr>
              <w:ind w:right="39"/>
              <w:jc w:val="center"/>
            </w:pPr>
            <w:r>
              <w:rPr>
                <w:rFonts w:ascii="Times New Roman" w:eastAsia="Times New Roman" w:hAnsi="Times New Roman" w:cs="Times New Roman"/>
                <w:sz w:val="20"/>
              </w:rPr>
              <w:t>Chapter 2</w:t>
            </w:r>
          </w:p>
        </w:tc>
        <w:tc>
          <w:tcPr>
            <w:tcW w:w="1666" w:type="dxa"/>
            <w:tcBorders>
              <w:top w:val="single" w:sz="6" w:space="0" w:color="000000"/>
              <w:left w:val="single" w:sz="6" w:space="0" w:color="000000"/>
              <w:bottom w:val="single" w:sz="6" w:space="0" w:color="000000"/>
              <w:right w:val="single" w:sz="6" w:space="0" w:color="000000"/>
            </w:tcBorders>
            <w:vAlign w:val="center"/>
          </w:tcPr>
          <w:p w:rsidR="00F4603A" w:rsidRPr="007957D7" w:rsidRDefault="00F4603A" w:rsidP="00273103">
            <w:pPr>
              <w:ind w:right="32"/>
              <w:jc w:val="center"/>
              <w:rPr>
                <w:rFonts w:asciiTheme="majorBidi" w:hAnsiTheme="majorBidi" w:cstheme="majorBidi"/>
                <w:sz w:val="20"/>
                <w:szCs w:val="20"/>
              </w:rPr>
            </w:pPr>
            <w:r w:rsidRPr="007957D7">
              <w:rPr>
                <w:rFonts w:asciiTheme="majorBidi" w:eastAsia="Times New Roman" w:hAnsiTheme="majorBidi" w:cstheme="majorBidi"/>
                <w:sz w:val="20"/>
                <w:szCs w:val="20"/>
              </w:rPr>
              <w:t>2</w:t>
            </w:r>
            <w:r w:rsidR="007957D7" w:rsidRPr="007957D7">
              <w:rPr>
                <w:rFonts w:asciiTheme="majorBidi" w:hAnsiTheme="majorBidi" w:cstheme="majorBidi"/>
                <w:sz w:val="20"/>
                <w:szCs w:val="20"/>
              </w:rPr>
              <w:t>, 3</w:t>
            </w:r>
          </w:p>
        </w:tc>
        <w:tc>
          <w:tcPr>
            <w:tcW w:w="2298" w:type="dxa"/>
            <w:tcBorders>
              <w:top w:val="single" w:sz="6" w:space="0" w:color="000000"/>
              <w:left w:val="single" w:sz="6" w:space="0" w:color="000000"/>
              <w:bottom w:val="single" w:sz="6" w:space="0" w:color="000000"/>
              <w:right w:val="double" w:sz="9" w:space="0" w:color="000000"/>
            </w:tcBorders>
            <w:vAlign w:val="center"/>
          </w:tcPr>
          <w:p w:rsidR="00F4603A" w:rsidRDefault="007957D7">
            <w:pPr>
              <w:ind w:right="32"/>
              <w:jc w:val="center"/>
            </w:pPr>
            <w:r>
              <w:rPr>
                <w:rFonts w:ascii="Times New Roman" w:eastAsia="Times New Roman" w:hAnsi="Times New Roman" w:cs="Times New Roman"/>
                <w:sz w:val="20"/>
              </w:rPr>
              <w:t>6</w:t>
            </w:r>
          </w:p>
        </w:tc>
      </w:tr>
      <w:tr w:rsidR="00727BCD" w:rsidTr="00727BCD">
        <w:trPr>
          <w:trHeight w:val="303"/>
        </w:trPr>
        <w:tc>
          <w:tcPr>
            <w:tcW w:w="4194" w:type="dxa"/>
            <w:tcBorders>
              <w:top w:val="single" w:sz="6" w:space="0" w:color="000000"/>
              <w:left w:val="double" w:sz="9" w:space="0" w:color="000000"/>
              <w:bottom w:val="single" w:sz="6" w:space="0" w:color="000000"/>
              <w:right w:val="single" w:sz="6" w:space="0" w:color="000000"/>
            </w:tcBorders>
          </w:tcPr>
          <w:p w:rsidR="00727BCD" w:rsidRPr="00093D7B" w:rsidRDefault="00727BCD">
            <w:pPr>
              <w:rPr>
                <w:rFonts w:asciiTheme="majorBidi" w:hAnsiTheme="majorBidi" w:cstheme="majorBidi"/>
                <w:b/>
                <w:bCs/>
                <w:sz w:val="20"/>
                <w:szCs w:val="20"/>
              </w:rPr>
            </w:pPr>
            <w:r>
              <w:rPr>
                <w:rFonts w:asciiTheme="majorBidi" w:hAnsiTheme="majorBidi" w:cstheme="majorBidi"/>
                <w:b/>
                <w:bCs/>
                <w:sz w:val="20"/>
                <w:szCs w:val="20"/>
              </w:rPr>
              <w:t>Assignment 1</w:t>
            </w:r>
          </w:p>
        </w:tc>
        <w:tc>
          <w:tcPr>
            <w:tcW w:w="1642" w:type="dxa"/>
            <w:tcBorders>
              <w:top w:val="single" w:sz="6" w:space="0" w:color="000000"/>
              <w:left w:val="single" w:sz="6" w:space="0" w:color="000000"/>
              <w:bottom w:val="single" w:sz="6" w:space="0" w:color="000000"/>
              <w:right w:val="single" w:sz="6" w:space="0" w:color="000000"/>
            </w:tcBorders>
            <w:vAlign w:val="center"/>
          </w:tcPr>
          <w:p w:rsidR="00727BCD" w:rsidRDefault="00727BCD">
            <w:pPr>
              <w:ind w:right="39"/>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727BCD" w:rsidRDefault="00727BCD" w:rsidP="00273103">
            <w:pPr>
              <w:ind w:right="32"/>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727BCD" w:rsidRDefault="00727BCD">
            <w:pPr>
              <w:ind w:right="32"/>
              <w:jc w:val="center"/>
              <w:rPr>
                <w:rFonts w:ascii="Times New Roman" w:eastAsia="Times New Roman" w:hAnsi="Times New Roman" w:cs="Times New Roman"/>
                <w:sz w:val="20"/>
              </w:rPr>
            </w:pPr>
          </w:p>
        </w:tc>
      </w:tr>
      <w:tr w:rsidR="00FB6F80" w:rsidTr="009D5BAB">
        <w:trPr>
          <w:trHeight w:val="1489"/>
        </w:trPr>
        <w:tc>
          <w:tcPr>
            <w:tcW w:w="4194" w:type="dxa"/>
            <w:tcBorders>
              <w:top w:val="single" w:sz="6" w:space="0" w:color="000000"/>
              <w:left w:val="double" w:sz="9" w:space="0" w:color="000000"/>
              <w:bottom w:val="single" w:sz="6" w:space="0" w:color="000000"/>
              <w:right w:val="single" w:sz="6" w:space="0" w:color="000000"/>
            </w:tcBorders>
            <w:vAlign w:val="center"/>
          </w:tcPr>
          <w:p w:rsidR="00FB6F80" w:rsidRDefault="00FB6F80" w:rsidP="00FB6F80">
            <w:pPr>
              <w:spacing w:after="18"/>
              <w:rPr>
                <w:rFonts w:asciiTheme="majorBidi" w:hAnsiTheme="majorBidi" w:cstheme="majorBidi"/>
                <w:b/>
                <w:bCs/>
                <w:sz w:val="20"/>
                <w:szCs w:val="20"/>
              </w:rPr>
            </w:pPr>
            <w:r w:rsidRPr="00FB6F80">
              <w:rPr>
                <w:rFonts w:asciiTheme="majorBidi" w:hAnsiTheme="majorBidi" w:cstheme="majorBidi"/>
                <w:b/>
                <w:bCs/>
                <w:sz w:val="20"/>
                <w:szCs w:val="20"/>
              </w:rPr>
              <w:t>Problem Solving</w:t>
            </w:r>
            <w:r w:rsidR="00D7572F">
              <w:rPr>
                <w:rFonts w:asciiTheme="majorBidi" w:hAnsiTheme="majorBidi" w:cstheme="majorBidi"/>
                <w:b/>
                <w:bCs/>
                <w:sz w:val="20"/>
                <w:szCs w:val="20"/>
              </w:rPr>
              <w:t>:</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Problem solving by searching (case studies).</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Uniformed Search (Strategies).</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Define the main elements of that constitute a problem and its solution with different examples.</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Provide search techniques that use search tree and blind search tools.</w:t>
            </w:r>
          </w:p>
          <w:p w:rsidR="00D7572F" w:rsidRPr="00FB6F80" w:rsidRDefault="00D7572F" w:rsidP="00D7572F">
            <w:pPr>
              <w:pStyle w:val="ListParagraph"/>
              <w:numPr>
                <w:ilvl w:val="0"/>
                <w:numId w:val="26"/>
              </w:numPr>
              <w:spacing w:after="18"/>
              <w:rPr>
                <w:rFonts w:asciiTheme="majorBidi" w:hAnsiTheme="majorBidi" w:cstheme="majorBidi"/>
                <w:b/>
                <w:bCs/>
                <w:sz w:val="20"/>
                <w:szCs w:val="20"/>
              </w:rPr>
            </w:pPr>
            <w:r w:rsidRPr="00D7572F">
              <w:rPr>
                <w:rFonts w:asciiTheme="majorBidi" w:hAnsiTheme="majorBidi" w:cstheme="majorBidi"/>
                <w:sz w:val="20"/>
                <w:szCs w:val="20"/>
              </w:rPr>
              <w:t>Provide search techniques under partial information with ability to avoid repeated states.</w:t>
            </w:r>
          </w:p>
        </w:tc>
        <w:tc>
          <w:tcPr>
            <w:tcW w:w="1642" w:type="dxa"/>
            <w:tcBorders>
              <w:top w:val="single" w:sz="6" w:space="0" w:color="000000"/>
              <w:left w:val="single" w:sz="6" w:space="0" w:color="000000"/>
              <w:bottom w:val="single" w:sz="6" w:space="0" w:color="000000"/>
              <w:right w:val="single" w:sz="6" w:space="0" w:color="000000"/>
            </w:tcBorders>
            <w:vAlign w:val="center"/>
          </w:tcPr>
          <w:p w:rsidR="00FB6F80" w:rsidRDefault="00FB6F80" w:rsidP="003B3DC0">
            <w:pPr>
              <w:ind w:right="39"/>
              <w:jc w:val="center"/>
            </w:pPr>
            <w:r>
              <w:rPr>
                <w:rFonts w:ascii="Times New Roman" w:eastAsia="Times New Roman" w:hAnsi="Times New Roman" w:cs="Times New Roman"/>
                <w:sz w:val="20"/>
              </w:rPr>
              <w:t>Chapter 3</w:t>
            </w:r>
          </w:p>
        </w:tc>
        <w:tc>
          <w:tcPr>
            <w:tcW w:w="1666" w:type="dxa"/>
            <w:tcBorders>
              <w:top w:val="single" w:sz="6" w:space="0" w:color="000000"/>
              <w:left w:val="single" w:sz="6" w:space="0" w:color="000000"/>
              <w:bottom w:val="single" w:sz="6" w:space="0" w:color="000000"/>
              <w:right w:val="single" w:sz="6" w:space="0" w:color="000000"/>
            </w:tcBorders>
            <w:vAlign w:val="center"/>
          </w:tcPr>
          <w:p w:rsidR="00FB6F80" w:rsidRDefault="007957D7">
            <w:pPr>
              <w:ind w:right="34"/>
              <w:jc w:val="center"/>
            </w:pPr>
            <w:r>
              <w:rPr>
                <w:rFonts w:ascii="Times New Roman" w:eastAsia="Times New Roman" w:hAnsi="Times New Roman" w:cs="Times New Roman"/>
                <w:sz w:val="20"/>
              </w:rPr>
              <w:t>4, 5, 6</w:t>
            </w:r>
            <w:r w:rsidR="00FB6F80">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FB6F80" w:rsidRDefault="007957D7">
            <w:pPr>
              <w:ind w:right="32"/>
              <w:jc w:val="center"/>
            </w:pPr>
            <w:r>
              <w:rPr>
                <w:rFonts w:ascii="Times New Roman" w:eastAsia="Times New Roman" w:hAnsi="Times New Roman" w:cs="Times New Roman"/>
                <w:sz w:val="20"/>
              </w:rPr>
              <w:t>9</w:t>
            </w:r>
            <w:r w:rsidR="00FB6F80">
              <w:rPr>
                <w:rFonts w:ascii="Times New Roman" w:eastAsia="Times New Roman" w:hAnsi="Times New Roman" w:cs="Times New Roman"/>
                <w:sz w:val="20"/>
              </w:rPr>
              <w:t xml:space="preserve"> </w:t>
            </w:r>
          </w:p>
        </w:tc>
      </w:tr>
      <w:tr w:rsidR="00FB6F80" w:rsidTr="00BE0860">
        <w:trPr>
          <w:trHeight w:val="254"/>
        </w:trPr>
        <w:tc>
          <w:tcPr>
            <w:tcW w:w="4194" w:type="dxa"/>
            <w:tcBorders>
              <w:top w:val="single" w:sz="6" w:space="0" w:color="000000"/>
              <w:left w:val="double" w:sz="9" w:space="0" w:color="000000"/>
              <w:bottom w:val="single" w:sz="6" w:space="0" w:color="000000"/>
              <w:right w:val="single" w:sz="6" w:space="0" w:color="000000"/>
            </w:tcBorders>
          </w:tcPr>
          <w:p w:rsidR="00FB6F80" w:rsidRDefault="00FB6F80" w:rsidP="00FB6F80">
            <w:pPr>
              <w:spacing w:after="18"/>
              <w:rPr>
                <w:rFonts w:asciiTheme="majorBidi" w:hAnsiTheme="majorBidi" w:cstheme="majorBidi"/>
                <w:b/>
                <w:bCs/>
                <w:sz w:val="20"/>
                <w:szCs w:val="20"/>
              </w:rPr>
            </w:pPr>
            <w:r w:rsidRPr="00FB6F80">
              <w:rPr>
                <w:rFonts w:asciiTheme="majorBidi" w:hAnsiTheme="majorBidi" w:cstheme="majorBidi"/>
                <w:b/>
                <w:bCs/>
                <w:sz w:val="20"/>
                <w:szCs w:val="20"/>
              </w:rPr>
              <w:t>Informed (heuristic) Search Algorithms</w:t>
            </w:r>
            <w:r w:rsidR="00D7572F">
              <w:rPr>
                <w:rFonts w:asciiTheme="majorBidi" w:hAnsiTheme="majorBidi" w:cstheme="majorBidi"/>
                <w:b/>
                <w:bCs/>
                <w:sz w:val="20"/>
                <w:szCs w:val="20"/>
              </w:rPr>
              <w:t>:</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Best-first search, Greedy best-first search and A* Search.</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Heuristics and memory bounded A* Search.</w:t>
            </w:r>
          </w:p>
          <w:p w:rsidR="00D7572F" w:rsidRPr="00D7572F" w:rsidRDefault="00D7572F" w:rsidP="00D7572F">
            <w:pPr>
              <w:pStyle w:val="ListParagraph"/>
              <w:numPr>
                <w:ilvl w:val="0"/>
                <w:numId w:val="26"/>
              </w:numPr>
              <w:spacing w:after="18"/>
              <w:rPr>
                <w:rFonts w:asciiTheme="majorBidi" w:hAnsiTheme="majorBidi" w:cstheme="majorBidi"/>
                <w:sz w:val="20"/>
                <w:szCs w:val="20"/>
              </w:rPr>
            </w:pPr>
            <w:r w:rsidRPr="00D7572F">
              <w:rPr>
                <w:rFonts w:asciiTheme="majorBidi" w:hAnsiTheme="majorBidi" w:cstheme="majorBidi"/>
                <w:sz w:val="20"/>
                <w:szCs w:val="20"/>
              </w:rPr>
              <w:t>Provide informed search strategy that uses problem specific knowledge such as best first search, greedy best first search, A* search and others.</w:t>
            </w:r>
          </w:p>
          <w:p w:rsidR="00D7572F" w:rsidRPr="00D7572F" w:rsidRDefault="00D7572F" w:rsidP="00D7572F">
            <w:pPr>
              <w:pStyle w:val="ListParagraph"/>
              <w:numPr>
                <w:ilvl w:val="0"/>
                <w:numId w:val="26"/>
              </w:numPr>
              <w:spacing w:after="18"/>
              <w:rPr>
                <w:rFonts w:asciiTheme="majorBidi" w:hAnsiTheme="majorBidi" w:cstheme="majorBidi" w:hint="cs"/>
                <w:b/>
                <w:bCs/>
                <w:sz w:val="20"/>
                <w:szCs w:val="20"/>
                <w:rtl/>
              </w:rPr>
            </w:pPr>
            <w:r w:rsidRPr="00D7572F">
              <w:rPr>
                <w:rFonts w:asciiTheme="majorBidi" w:hAnsiTheme="majorBidi" w:cstheme="majorBidi"/>
                <w:sz w:val="20"/>
                <w:szCs w:val="20"/>
              </w:rPr>
              <w:t xml:space="preserve">Examine the nature of heuristics in 8-puzzle and explore local search </w:t>
            </w:r>
            <w:r w:rsidRPr="00D7572F">
              <w:rPr>
                <w:rFonts w:asciiTheme="majorBidi" w:hAnsiTheme="majorBidi" w:cstheme="majorBidi"/>
                <w:sz w:val="20"/>
                <w:szCs w:val="20"/>
              </w:rPr>
              <w:lastRenderedPageBreak/>
              <w:t>algorithms.</w:t>
            </w:r>
          </w:p>
        </w:tc>
        <w:tc>
          <w:tcPr>
            <w:tcW w:w="1642" w:type="dxa"/>
            <w:tcBorders>
              <w:top w:val="single" w:sz="6" w:space="0" w:color="000000"/>
              <w:left w:val="single" w:sz="6" w:space="0" w:color="000000"/>
              <w:bottom w:val="single" w:sz="6" w:space="0" w:color="000000"/>
              <w:right w:val="single" w:sz="6" w:space="0" w:color="000000"/>
            </w:tcBorders>
            <w:vAlign w:val="center"/>
          </w:tcPr>
          <w:p w:rsidR="00FB6F80" w:rsidRDefault="00FB6F80" w:rsidP="000269DA">
            <w:pPr>
              <w:ind w:right="39"/>
              <w:jc w:val="center"/>
            </w:pPr>
            <w:r>
              <w:rPr>
                <w:rFonts w:ascii="Times New Roman" w:eastAsia="Times New Roman" w:hAnsi="Times New Roman" w:cs="Times New Roman"/>
                <w:sz w:val="20"/>
              </w:rPr>
              <w:lastRenderedPageBreak/>
              <w:t>Chapter 4</w:t>
            </w:r>
          </w:p>
        </w:tc>
        <w:tc>
          <w:tcPr>
            <w:tcW w:w="1666" w:type="dxa"/>
            <w:tcBorders>
              <w:top w:val="single" w:sz="6" w:space="0" w:color="000000"/>
              <w:left w:val="single" w:sz="6" w:space="0" w:color="000000"/>
              <w:bottom w:val="single" w:sz="6" w:space="0" w:color="000000"/>
              <w:right w:val="single" w:sz="6" w:space="0" w:color="000000"/>
            </w:tcBorders>
            <w:vAlign w:val="center"/>
          </w:tcPr>
          <w:p w:rsidR="00FB6F80" w:rsidRDefault="00A21015" w:rsidP="00A21015">
            <w:pPr>
              <w:ind w:right="34"/>
              <w:jc w:val="center"/>
            </w:pPr>
            <w:r>
              <w:rPr>
                <w:rFonts w:ascii="Times New Roman" w:eastAsia="Times New Roman" w:hAnsi="Times New Roman" w:cs="Times New Roman"/>
                <w:sz w:val="20"/>
              </w:rPr>
              <w:t>7</w:t>
            </w:r>
            <w:r w:rsidR="00FB6F80">
              <w:rPr>
                <w:rFonts w:ascii="Times New Roman" w:eastAsia="Times New Roman" w:hAnsi="Times New Roman" w:cs="Times New Roman"/>
                <w:sz w:val="20"/>
              </w:rPr>
              <w:t xml:space="preserve">, </w:t>
            </w:r>
            <w:r>
              <w:rPr>
                <w:rFonts w:ascii="Times New Roman" w:eastAsia="Times New Roman" w:hAnsi="Times New Roman" w:cs="Times New Roman"/>
                <w:sz w:val="20"/>
              </w:rPr>
              <w:t>8</w:t>
            </w:r>
            <w:r w:rsidR="00FB6F80">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FB6F80" w:rsidRDefault="00FB6F80">
            <w:pPr>
              <w:ind w:right="32"/>
              <w:jc w:val="center"/>
            </w:pPr>
            <w:r>
              <w:rPr>
                <w:rFonts w:ascii="Times New Roman" w:eastAsia="Times New Roman" w:hAnsi="Times New Roman" w:cs="Times New Roman"/>
                <w:sz w:val="20"/>
              </w:rPr>
              <w:t xml:space="preserve">6 </w:t>
            </w:r>
          </w:p>
        </w:tc>
      </w:tr>
      <w:tr w:rsidR="00FB6F80" w:rsidTr="0050507C">
        <w:trPr>
          <w:trHeight w:val="303"/>
        </w:trPr>
        <w:tc>
          <w:tcPr>
            <w:tcW w:w="4194" w:type="dxa"/>
            <w:tcBorders>
              <w:top w:val="single" w:sz="6" w:space="0" w:color="000000"/>
              <w:left w:val="double" w:sz="9" w:space="0" w:color="000000"/>
              <w:bottom w:val="single" w:sz="6" w:space="0" w:color="000000"/>
              <w:right w:val="single" w:sz="6" w:space="0" w:color="000000"/>
            </w:tcBorders>
          </w:tcPr>
          <w:p w:rsidR="00FB6F80" w:rsidRPr="003B3DC0" w:rsidRDefault="00FB6F80" w:rsidP="003B3DC0">
            <w:pPr>
              <w:spacing w:after="18"/>
              <w:rPr>
                <w:rFonts w:asciiTheme="majorBidi" w:hAnsiTheme="majorBidi" w:cstheme="majorBidi"/>
                <w:b/>
                <w:bCs/>
                <w:sz w:val="20"/>
                <w:szCs w:val="20"/>
              </w:rPr>
            </w:pPr>
            <w:r>
              <w:rPr>
                <w:rFonts w:asciiTheme="majorBidi" w:hAnsiTheme="majorBidi" w:cstheme="majorBidi"/>
                <w:b/>
                <w:bCs/>
                <w:sz w:val="20"/>
                <w:szCs w:val="20"/>
              </w:rPr>
              <w:lastRenderedPageBreak/>
              <w:t>Assignment 2</w:t>
            </w:r>
          </w:p>
        </w:tc>
        <w:tc>
          <w:tcPr>
            <w:tcW w:w="1642" w:type="dxa"/>
            <w:tcBorders>
              <w:top w:val="single" w:sz="6" w:space="0" w:color="000000"/>
              <w:left w:val="single" w:sz="6" w:space="0" w:color="000000"/>
              <w:bottom w:val="single" w:sz="6" w:space="0" w:color="000000"/>
              <w:right w:val="single" w:sz="6" w:space="0" w:color="000000"/>
            </w:tcBorders>
            <w:vAlign w:val="center"/>
          </w:tcPr>
          <w:p w:rsidR="00FB6F80" w:rsidRDefault="00FB6F80" w:rsidP="000269DA">
            <w:pPr>
              <w:ind w:right="39"/>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B6F80" w:rsidRDefault="00FB6F80">
            <w:pPr>
              <w:ind w:right="34"/>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FB6F80" w:rsidRDefault="00FB6F80">
            <w:pPr>
              <w:ind w:right="32"/>
              <w:jc w:val="center"/>
              <w:rPr>
                <w:rFonts w:ascii="Times New Roman" w:eastAsia="Times New Roman" w:hAnsi="Times New Roman" w:cs="Times New Roman"/>
                <w:sz w:val="20"/>
              </w:rPr>
            </w:pPr>
          </w:p>
        </w:tc>
      </w:tr>
      <w:tr w:rsidR="007957D7" w:rsidTr="00901FD1">
        <w:trPr>
          <w:trHeight w:val="300"/>
        </w:trPr>
        <w:tc>
          <w:tcPr>
            <w:tcW w:w="4194" w:type="dxa"/>
            <w:tcBorders>
              <w:top w:val="single" w:sz="6" w:space="0" w:color="000000"/>
              <w:left w:val="double" w:sz="9" w:space="0" w:color="000000"/>
              <w:bottom w:val="double" w:sz="9" w:space="0" w:color="000000"/>
              <w:right w:val="single" w:sz="6" w:space="0" w:color="000000"/>
            </w:tcBorders>
          </w:tcPr>
          <w:p w:rsidR="007957D7" w:rsidRPr="0024139D" w:rsidRDefault="007957D7" w:rsidP="00901FD1">
            <w:pPr>
              <w:spacing w:after="16"/>
              <w:rPr>
                <w:rFonts w:asciiTheme="majorBidi" w:hAnsiTheme="majorBidi" w:cstheme="majorBidi"/>
                <w:b/>
                <w:bCs/>
                <w:sz w:val="20"/>
                <w:szCs w:val="20"/>
              </w:rPr>
            </w:pPr>
            <w:r>
              <w:rPr>
                <w:rFonts w:asciiTheme="majorBidi" w:hAnsiTheme="majorBidi" w:cstheme="majorBidi"/>
                <w:b/>
                <w:bCs/>
                <w:sz w:val="20"/>
                <w:szCs w:val="20"/>
              </w:rPr>
              <w:t>First Exam</w:t>
            </w:r>
          </w:p>
        </w:tc>
        <w:tc>
          <w:tcPr>
            <w:tcW w:w="1642" w:type="dxa"/>
            <w:tcBorders>
              <w:top w:val="single" w:sz="6" w:space="0" w:color="000000"/>
              <w:left w:val="single" w:sz="6" w:space="0" w:color="000000"/>
              <w:bottom w:val="double" w:sz="9" w:space="0" w:color="000000"/>
              <w:right w:val="single" w:sz="6" w:space="0" w:color="000000"/>
            </w:tcBorders>
            <w:vAlign w:val="center"/>
          </w:tcPr>
          <w:p w:rsidR="007957D7" w:rsidRDefault="007957D7" w:rsidP="00901FD1">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7957D7" w:rsidRDefault="007957D7" w:rsidP="00901FD1">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7957D7" w:rsidRDefault="007957D7" w:rsidP="00901FD1">
            <w:pPr>
              <w:ind w:left="13"/>
              <w:jc w:val="center"/>
              <w:rPr>
                <w:rFonts w:ascii="Times New Roman" w:eastAsia="Times New Roman" w:hAnsi="Times New Roman" w:cs="Times New Roman"/>
                <w:sz w:val="20"/>
              </w:rPr>
            </w:pPr>
          </w:p>
        </w:tc>
      </w:tr>
      <w:tr w:rsidR="00FB6F80" w:rsidTr="00A87DCC">
        <w:trPr>
          <w:trHeight w:val="1494"/>
        </w:trPr>
        <w:tc>
          <w:tcPr>
            <w:tcW w:w="4194" w:type="dxa"/>
            <w:tcBorders>
              <w:top w:val="single" w:sz="6" w:space="0" w:color="000000"/>
              <w:left w:val="double" w:sz="9" w:space="0" w:color="000000"/>
              <w:bottom w:val="double" w:sz="9" w:space="0" w:color="000000"/>
              <w:right w:val="single" w:sz="6" w:space="0" w:color="000000"/>
            </w:tcBorders>
            <w:vAlign w:val="center"/>
          </w:tcPr>
          <w:p w:rsidR="00FB6F80" w:rsidRDefault="00FB6F80" w:rsidP="00FB6F80">
            <w:pPr>
              <w:spacing w:after="18"/>
              <w:rPr>
                <w:rFonts w:asciiTheme="majorBidi" w:hAnsiTheme="majorBidi" w:cstheme="majorBidi"/>
                <w:b/>
                <w:bCs/>
                <w:sz w:val="20"/>
                <w:szCs w:val="20"/>
              </w:rPr>
            </w:pPr>
            <w:r w:rsidRPr="00FB6F80">
              <w:rPr>
                <w:rFonts w:asciiTheme="majorBidi" w:hAnsiTheme="majorBidi" w:cstheme="majorBidi"/>
                <w:b/>
                <w:bCs/>
                <w:sz w:val="20"/>
                <w:szCs w:val="20"/>
              </w:rPr>
              <w:t>Games &amp; Adversarial Search</w:t>
            </w:r>
            <w:r w:rsidR="00BE0860">
              <w:rPr>
                <w:rFonts w:asciiTheme="majorBidi" w:hAnsiTheme="majorBidi" w:cstheme="majorBidi"/>
                <w:b/>
                <w:bCs/>
                <w:sz w:val="20"/>
                <w:szCs w:val="20"/>
              </w:rPr>
              <w:t>:</w:t>
            </w:r>
          </w:p>
          <w:p w:rsidR="00BE0860" w:rsidRPr="00BE0860" w:rsidRDefault="00BE0860" w:rsidP="00BE0860">
            <w:pPr>
              <w:pStyle w:val="ListParagraph"/>
              <w:numPr>
                <w:ilvl w:val="0"/>
                <w:numId w:val="26"/>
              </w:numPr>
              <w:spacing w:after="18"/>
              <w:rPr>
                <w:rFonts w:asciiTheme="majorBidi" w:hAnsiTheme="majorBidi" w:cstheme="majorBidi"/>
                <w:sz w:val="20"/>
                <w:szCs w:val="20"/>
              </w:rPr>
            </w:pPr>
            <w:r w:rsidRPr="00BE0860">
              <w:rPr>
                <w:rFonts w:asciiTheme="majorBidi" w:hAnsiTheme="majorBidi" w:cstheme="majorBidi"/>
                <w:sz w:val="20"/>
                <w:szCs w:val="20"/>
              </w:rPr>
              <w:t>Search methods to find optimal strategy and approximation approaches.</w:t>
            </w:r>
          </w:p>
          <w:p w:rsidR="00BE0860" w:rsidRPr="00BE0860" w:rsidRDefault="00BE0860" w:rsidP="00BE0860">
            <w:pPr>
              <w:pStyle w:val="ListParagraph"/>
              <w:numPr>
                <w:ilvl w:val="0"/>
                <w:numId w:val="26"/>
              </w:numPr>
              <w:spacing w:after="18"/>
              <w:rPr>
                <w:rFonts w:asciiTheme="majorBidi" w:hAnsiTheme="majorBidi" w:cstheme="majorBidi"/>
                <w:sz w:val="20"/>
                <w:szCs w:val="20"/>
              </w:rPr>
            </w:pPr>
            <w:r w:rsidRPr="00BE0860">
              <w:rPr>
                <w:rFonts w:asciiTheme="majorBidi" w:hAnsiTheme="majorBidi" w:cstheme="majorBidi"/>
                <w:sz w:val="20"/>
                <w:szCs w:val="20"/>
              </w:rPr>
              <w:t>Explain the state of games and defining the different optimal decisions strategies such as minim ax algorithm.</w:t>
            </w:r>
          </w:p>
          <w:p w:rsidR="00BE0860" w:rsidRPr="00FB6F80" w:rsidRDefault="00BE0860" w:rsidP="00BE0860">
            <w:pPr>
              <w:pStyle w:val="ListParagraph"/>
              <w:numPr>
                <w:ilvl w:val="0"/>
                <w:numId w:val="26"/>
              </w:numPr>
              <w:spacing w:after="18"/>
              <w:rPr>
                <w:rFonts w:asciiTheme="majorBidi" w:hAnsiTheme="majorBidi" w:cstheme="majorBidi"/>
                <w:b/>
                <w:bCs/>
                <w:sz w:val="20"/>
                <w:szCs w:val="20"/>
              </w:rPr>
            </w:pPr>
            <w:r w:rsidRPr="00BE0860">
              <w:rPr>
                <w:rFonts w:asciiTheme="majorBidi" w:hAnsiTheme="majorBidi" w:cstheme="majorBidi"/>
                <w:sz w:val="20"/>
                <w:szCs w:val="20"/>
              </w:rPr>
              <w:t>Use pruning search strategies to reach the goal quickly such as Alpha-Beta pruning.</w:t>
            </w:r>
          </w:p>
        </w:tc>
        <w:tc>
          <w:tcPr>
            <w:tcW w:w="1642" w:type="dxa"/>
            <w:tcBorders>
              <w:top w:val="single" w:sz="6" w:space="0" w:color="000000"/>
              <w:left w:val="single" w:sz="6" w:space="0" w:color="000000"/>
              <w:bottom w:val="double" w:sz="9" w:space="0" w:color="000000"/>
              <w:right w:val="single" w:sz="6" w:space="0" w:color="000000"/>
            </w:tcBorders>
            <w:vAlign w:val="center"/>
          </w:tcPr>
          <w:p w:rsidR="00FB6F80" w:rsidRDefault="00FB6F80" w:rsidP="00CF4900">
            <w:pPr>
              <w:ind w:right="35"/>
              <w:jc w:val="center"/>
            </w:pPr>
            <w:r>
              <w:rPr>
                <w:rFonts w:ascii="Times New Roman" w:eastAsia="Times New Roman" w:hAnsi="Times New Roman" w:cs="Times New Roman"/>
                <w:sz w:val="20"/>
              </w:rPr>
              <w:t xml:space="preserve">Chapter 5 </w:t>
            </w:r>
          </w:p>
        </w:tc>
        <w:tc>
          <w:tcPr>
            <w:tcW w:w="1666" w:type="dxa"/>
            <w:tcBorders>
              <w:top w:val="single" w:sz="6" w:space="0" w:color="000000"/>
              <w:left w:val="single" w:sz="6" w:space="0" w:color="000000"/>
              <w:bottom w:val="double" w:sz="9" w:space="0" w:color="000000"/>
              <w:right w:val="single" w:sz="6" w:space="0" w:color="000000"/>
            </w:tcBorders>
            <w:vAlign w:val="center"/>
          </w:tcPr>
          <w:p w:rsidR="00FB6F80" w:rsidRDefault="004A07F3">
            <w:pPr>
              <w:ind w:right="34"/>
              <w:jc w:val="center"/>
            </w:pPr>
            <w:r>
              <w:rPr>
                <w:rFonts w:ascii="Times New Roman" w:eastAsia="Times New Roman" w:hAnsi="Times New Roman" w:cs="Times New Roman"/>
                <w:sz w:val="20"/>
              </w:rPr>
              <w:t>9</w:t>
            </w:r>
            <w:r w:rsidR="00FB6F80">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FB6F80" w:rsidRDefault="00FB6F80">
            <w:pPr>
              <w:ind w:right="32"/>
              <w:jc w:val="center"/>
            </w:pPr>
            <w:r>
              <w:rPr>
                <w:rFonts w:ascii="Times New Roman" w:eastAsia="Times New Roman" w:hAnsi="Times New Roman" w:cs="Times New Roman"/>
                <w:sz w:val="20"/>
              </w:rPr>
              <w:t xml:space="preserve">3 </w:t>
            </w:r>
          </w:p>
        </w:tc>
      </w:tr>
      <w:tr w:rsidR="00FB6F80" w:rsidTr="0051513F">
        <w:trPr>
          <w:trHeight w:val="1488"/>
        </w:trPr>
        <w:tc>
          <w:tcPr>
            <w:tcW w:w="4194" w:type="dxa"/>
            <w:tcBorders>
              <w:top w:val="single" w:sz="6" w:space="0" w:color="000000"/>
              <w:left w:val="double" w:sz="9" w:space="0" w:color="000000"/>
              <w:bottom w:val="single" w:sz="6" w:space="0" w:color="000000"/>
              <w:right w:val="single" w:sz="6" w:space="0" w:color="000000"/>
            </w:tcBorders>
            <w:vAlign w:val="center"/>
          </w:tcPr>
          <w:p w:rsidR="00FB6F80" w:rsidRDefault="00FB6F80" w:rsidP="00FB6F80">
            <w:pPr>
              <w:spacing w:after="18"/>
              <w:rPr>
                <w:rFonts w:asciiTheme="majorBidi" w:hAnsiTheme="majorBidi" w:cstheme="majorBidi"/>
                <w:b/>
                <w:bCs/>
                <w:sz w:val="20"/>
                <w:szCs w:val="20"/>
              </w:rPr>
            </w:pPr>
            <w:r w:rsidRPr="00FB6F80">
              <w:rPr>
                <w:rFonts w:asciiTheme="majorBidi" w:hAnsiTheme="majorBidi" w:cstheme="majorBidi"/>
                <w:b/>
                <w:bCs/>
                <w:sz w:val="20"/>
                <w:szCs w:val="20"/>
              </w:rPr>
              <w:t>Constraint Satisfaction Problems</w:t>
            </w:r>
            <w:r w:rsidR="00BE0860">
              <w:rPr>
                <w:rFonts w:asciiTheme="majorBidi" w:hAnsiTheme="majorBidi" w:cstheme="majorBidi"/>
                <w:b/>
                <w:bCs/>
                <w:sz w:val="20"/>
                <w:szCs w:val="20"/>
              </w:rPr>
              <w:t>:</w:t>
            </w:r>
          </w:p>
          <w:p w:rsidR="00BE0860" w:rsidRPr="00BE0860" w:rsidRDefault="00BE0860" w:rsidP="00BE0860">
            <w:pPr>
              <w:pStyle w:val="ListParagraph"/>
              <w:numPr>
                <w:ilvl w:val="0"/>
                <w:numId w:val="26"/>
              </w:numPr>
              <w:spacing w:after="18"/>
              <w:rPr>
                <w:rFonts w:asciiTheme="majorBidi" w:hAnsiTheme="majorBidi" w:cstheme="majorBidi"/>
                <w:sz w:val="20"/>
                <w:szCs w:val="20"/>
              </w:rPr>
            </w:pPr>
            <w:r w:rsidRPr="00BE0860">
              <w:rPr>
                <w:rFonts w:asciiTheme="majorBidi" w:hAnsiTheme="majorBidi" w:cstheme="majorBidi"/>
                <w:sz w:val="20"/>
                <w:szCs w:val="20"/>
              </w:rPr>
              <w:t>Definition, types, strategies and Heuristics.</w:t>
            </w:r>
          </w:p>
          <w:p w:rsidR="00BE0860" w:rsidRPr="00BE0860" w:rsidRDefault="00BE0860" w:rsidP="00BE0860">
            <w:pPr>
              <w:pStyle w:val="ListParagraph"/>
              <w:numPr>
                <w:ilvl w:val="0"/>
                <w:numId w:val="26"/>
              </w:numPr>
              <w:spacing w:after="18"/>
              <w:rPr>
                <w:rFonts w:asciiTheme="majorBidi" w:hAnsiTheme="majorBidi" w:cstheme="majorBidi"/>
                <w:sz w:val="20"/>
                <w:szCs w:val="20"/>
              </w:rPr>
            </w:pPr>
            <w:r w:rsidRPr="00BE0860">
              <w:rPr>
                <w:rFonts w:asciiTheme="majorBidi" w:hAnsiTheme="majorBidi" w:cstheme="majorBidi"/>
                <w:sz w:val="20"/>
                <w:szCs w:val="20"/>
              </w:rPr>
              <w:t>Constraint Propagation and algorithms, and hard satisfiability problems.</w:t>
            </w:r>
          </w:p>
          <w:p w:rsidR="00BE0860" w:rsidRPr="00BE0860" w:rsidRDefault="00BE0860" w:rsidP="00BE0860">
            <w:pPr>
              <w:pStyle w:val="ListParagraph"/>
              <w:numPr>
                <w:ilvl w:val="0"/>
                <w:numId w:val="26"/>
              </w:numPr>
              <w:spacing w:after="18"/>
              <w:rPr>
                <w:rFonts w:asciiTheme="majorBidi" w:hAnsiTheme="majorBidi" w:cstheme="majorBidi"/>
                <w:sz w:val="20"/>
                <w:szCs w:val="20"/>
              </w:rPr>
            </w:pPr>
            <w:r w:rsidRPr="00BE0860">
              <w:rPr>
                <w:rFonts w:asciiTheme="majorBidi" w:hAnsiTheme="majorBidi" w:cstheme="majorBidi"/>
                <w:sz w:val="20"/>
                <w:szCs w:val="20"/>
              </w:rPr>
              <w:t>Know the main features of CSP and apply backtracking search for CSP.</w:t>
            </w:r>
          </w:p>
          <w:p w:rsidR="00BE0860" w:rsidRPr="00BE0860" w:rsidRDefault="00BE0860" w:rsidP="00BE0860">
            <w:pPr>
              <w:pStyle w:val="ListParagraph"/>
              <w:numPr>
                <w:ilvl w:val="0"/>
                <w:numId w:val="26"/>
              </w:numPr>
              <w:spacing w:after="18"/>
              <w:rPr>
                <w:rFonts w:asciiTheme="majorBidi" w:hAnsiTheme="majorBidi" w:cstheme="majorBidi"/>
                <w:sz w:val="20"/>
                <w:szCs w:val="20"/>
              </w:rPr>
            </w:pPr>
            <w:r w:rsidRPr="00BE0860">
              <w:rPr>
                <w:rFonts w:asciiTheme="majorBidi" w:hAnsiTheme="majorBidi" w:cstheme="majorBidi"/>
                <w:sz w:val="20"/>
                <w:szCs w:val="20"/>
              </w:rPr>
              <w:t>Apply the local search for CSP.</w:t>
            </w:r>
          </w:p>
          <w:p w:rsidR="00BE0860" w:rsidRPr="00FB6F80" w:rsidRDefault="00BE0860" w:rsidP="00BE0860">
            <w:pPr>
              <w:pStyle w:val="ListParagraph"/>
              <w:numPr>
                <w:ilvl w:val="0"/>
                <w:numId w:val="26"/>
              </w:numPr>
              <w:spacing w:after="18"/>
              <w:rPr>
                <w:rFonts w:asciiTheme="majorBidi" w:hAnsiTheme="majorBidi" w:cstheme="majorBidi"/>
                <w:b/>
                <w:bCs/>
                <w:sz w:val="20"/>
                <w:szCs w:val="20"/>
              </w:rPr>
            </w:pPr>
            <w:r w:rsidRPr="00BE0860">
              <w:rPr>
                <w:rFonts w:asciiTheme="majorBidi" w:hAnsiTheme="majorBidi" w:cstheme="majorBidi"/>
                <w:sz w:val="20"/>
                <w:szCs w:val="20"/>
              </w:rPr>
              <w:t>Apply the constraint graph using connected components and tree decomposition.</w:t>
            </w:r>
          </w:p>
        </w:tc>
        <w:tc>
          <w:tcPr>
            <w:tcW w:w="1642" w:type="dxa"/>
            <w:tcBorders>
              <w:top w:val="single" w:sz="6" w:space="0" w:color="000000"/>
              <w:left w:val="single" w:sz="6" w:space="0" w:color="000000"/>
              <w:bottom w:val="single" w:sz="6" w:space="0" w:color="000000"/>
              <w:right w:val="single" w:sz="6" w:space="0" w:color="000000"/>
            </w:tcBorders>
            <w:vAlign w:val="center"/>
          </w:tcPr>
          <w:p w:rsidR="00FB6F80" w:rsidRDefault="00FB6F80">
            <w:pPr>
              <w:ind w:left="10"/>
              <w:jc w:val="center"/>
            </w:pPr>
            <w:r>
              <w:rPr>
                <w:rFonts w:ascii="Times New Roman" w:eastAsia="Times New Roman" w:hAnsi="Times New Roman" w:cs="Times New Roman"/>
                <w:sz w:val="20"/>
              </w:rPr>
              <w:t xml:space="preserve">Chapter 6 </w:t>
            </w:r>
          </w:p>
        </w:tc>
        <w:tc>
          <w:tcPr>
            <w:tcW w:w="1666" w:type="dxa"/>
            <w:tcBorders>
              <w:top w:val="single" w:sz="6" w:space="0" w:color="000000"/>
              <w:left w:val="single" w:sz="6" w:space="0" w:color="000000"/>
              <w:bottom w:val="single" w:sz="6" w:space="0" w:color="000000"/>
              <w:right w:val="single" w:sz="6" w:space="0" w:color="000000"/>
            </w:tcBorders>
            <w:vAlign w:val="center"/>
          </w:tcPr>
          <w:p w:rsidR="00FB6F80" w:rsidRDefault="004A07F3" w:rsidP="0024139D">
            <w:pPr>
              <w:ind w:left="12"/>
              <w:jc w:val="center"/>
            </w:pPr>
            <w:r>
              <w:rPr>
                <w:rFonts w:ascii="Times New Roman" w:eastAsia="Times New Roman" w:hAnsi="Times New Roman" w:cs="Times New Roman"/>
                <w:sz w:val="20"/>
              </w:rPr>
              <w:t>10</w:t>
            </w:r>
            <w:r w:rsidR="00FB6F80">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FB6F80" w:rsidRDefault="00FB6F80">
            <w:pPr>
              <w:ind w:left="13"/>
              <w:jc w:val="center"/>
            </w:pPr>
            <w:r>
              <w:rPr>
                <w:rFonts w:ascii="Times New Roman" w:eastAsia="Times New Roman" w:hAnsi="Times New Roman" w:cs="Times New Roman"/>
                <w:sz w:val="20"/>
              </w:rPr>
              <w:t xml:space="preserve">3 </w:t>
            </w:r>
          </w:p>
        </w:tc>
      </w:tr>
      <w:tr w:rsidR="00FB6F80" w:rsidTr="00297A30">
        <w:trPr>
          <w:trHeight w:val="1013"/>
        </w:trPr>
        <w:tc>
          <w:tcPr>
            <w:tcW w:w="4194" w:type="dxa"/>
            <w:tcBorders>
              <w:top w:val="single" w:sz="6" w:space="0" w:color="000000"/>
              <w:left w:val="double" w:sz="9" w:space="0" w:color="000000"/>
              <w:bottom w:val="double" w:sz="9" w:space="0" w:color="000000"/>
              <w:right w:val="single" w:sz="6" w:space="0" w:color="000000"/>
            </w:tcBorders>
            <w:vAlign w:val="center"/>
          </w:tcPr>
          <w:p w:rsidR="00FB6F80" w:rsidRDefault="00FB6F80" w:rsidP="00FB6F80">
            <w:pPr>
              <w:spacing w:after="18"/>
              <w:rPr>
                <w:rFonts w:asciiTheme="majorBidi" w:hAnsiTheme="majorBidi" w:cstheme="majorBidi"/>
                <w:b/>
                <w:bCs/>
                <w:sz w:val="20"/>
                <w:szCs w:val="20"/>
              </w:rPr>
            </w:pPr>
            <w:r w:rsidRPr="00FB6F80">
              <w:rPr>
                <w:rFonts w:asciiTheme="majorBidi" w:hAnsiTheme="majorBidi" w:cstheme="majorBidi"/>
                <w:b/>
                <w:bCs/>
                <w:sz w:val="20"/>
                <w:szCs w:val="20"/>
              </w:rPr>
              <w:t>Logical Agents</w:t>
            </w:r>
            <w:r w:rsidR="00BE0860">
              <w:rPr>
                <w:rFonts w:asciiTheme="majorBidi" w:hAnsiTheme="majorBidi" w:cstheme="majorBidi"/>
                <w:b/>
                <w:bCs/>
                <w:sz w:val="20"/>
                <w:szCs w:val="20"/>
              </w:rPr>
              <w:t>:</w:t>
            </w:r>
          </w:p>
          <w:p w:rsidR="00FC00C1" w:rsidRPr="00FC00C1" w:rsidRDefault="00FC00C1" w:rsidP="00FC00C1">
            <w:pPr>
              <w:pStyle w:val="ListParagraph"/>
              <w:numPr>
                <w:ilvl w:val="0"/>
                <w:numId w:val="26"/>
              </w:numPr>
              <w:spacing w:after="18"/>
              <w:rPr>
                <w:rFonts w:asciiTheme="majorBidi" w:hAnsiTheme="majorBidi" w:cstheme="majorBidi"/>
                <w:sz w:val="20"/>
                <w:szCs w:val="20"/>
              </w:rPr>
            </w:pPr>
            <w:r w:rsidRPr="00FC00C1">
              <w:rPr>
                <w:rFonts w:asciiTheme="majorBidi" w:hAnsiTheme="majorBidi" w:cstheme="majorBidi"/>
                <w:sz w:val="20"/>
                <w:szCs w:val="20"/>
              </w:rPr>
              <w:t>Concepts of logic, inference and Knowledge base.</w:t>
            </w:r>
          </w:p>
          <w:p w:rsidR="00FC00C1" w:rsidRPr="00FC00C1" w:rsidRDefault="00FC00C1" w:rsidP="00FC00C1">
            <w:pPr>
              <w:pStyle w:val="ListParagraph"/>
              <w:numPr>
                <w:ilvl w:val="0"/>
                <w:numId w:val="26"/>
              </w:numPr>
              <w:spacing w:after="18"/>
              <w:rPr>
                <w:rFonts w:asciiTheme="majorBidi" w:hAnsiTheme="majorBidi" w:cstheme="majorBidi"/>
                <w:sz w:val="20"/>
                <w:szCs w:val="20"/>
              </w:rPr>
            </w:pPr>
            <w:r w:rsidRPr="00FC00C1">
              <w:rPr>
                <w:rFonts w:asciiTheme="majorBidi" w:hAnsiTheme="majorBidi" w:cstheme="majorBidi"/>
                <w:sz w:val="20"/>
                <w:szCs w:val="20"/>
              </w:rPr>
              <w:t>Knowledge representation and Propositional logic.</w:t>
            </w:r>
          </w:p>
          <w:p w:rsidR="00FC00C1" w:rsidRPr="00FC00C1" w:rsidRDefault="00FC00C1" w:rsidP="00FC00C1">
            <w:pPr>
              <w:pStyle w:val="ListParagraph"/>
              <w:numPr>
                <w:ilvl w:val="0"/>
                <w:numId w:val="26"/>
              </w:numPr>
              <w:spacing w:after="18"/>
              <w:rPr>
                <w:rFonts w:asciiTheme="majorBidi" w:hAnsiTheme="majorBidi" w:cstheme="majorBidi"/>
                <w:sz w:val="20"/>
                <w:szCs w:val="20"/>
              </w:rPr>
            </w:pPr>
            <w:r w:rsidRPr="00FC00C1">
              <w:rPr>
                <w:rFonts w:asciiTheme="majorBidi" w:hAnsiTheme="majorBidi" w:cstheme="majorBidi"/>
                <w:sz w:val="20"/>
                <w:szCs w:val="20"/>
              </w:rPr>
              <w:t>Provide an overview of all the fundamental concepts of logical representation and reasoning.</w:t>
            </w:r>
          </w:p>
          <w:p w:rsidR="00BE0860" w:rsidRPr="00FB6F80" w:rsidRDefault="00FC00C1" w:rsidP="00FC00C1">
            <w:pPr>
              <w:pStyle w:val="ListParagraph"/>
              <w:numPr>
                <w:ilvl w:val="0"/>
                <w:numId w:val="26"/>
              </w:numPr>
              <w:spacing w:after="18"/>
              <w:rPr>
                <w:rFonts w:asciiTheme="majorBidi" w:hAnsiTheme="majorBidi" w:cstheme="majorBidi"/>
                <w:b/>
                <w:bCs/>
                <w:sz w:val="20"/>
                <w:szCs w:val="20"/>
              </w:rPr>
            </w:pPr>
            <w:r w:rsidRPr="00FC00C1">
              <w:rPr>
                <w:rFonts w:asciiTheme="majorBidi" w:hAnsiTheme="majorBidi" w:cstheme="majorBidi"/>
                <w:sz w:val="20"/>
                <w:szCs w:val="20"/>
              </w:rPr>
              <w:t>Provide the concepts of propositional logic PL and its semantics with depth reasoning patterns in PL.</w:t>
            </w:r>
          </w:p>
        </w:tc>
        <w:tc>
          <w:tcPr>
            <w:tcW w:w="1642" w:type="dxa"/>
            <w:tcBorders>
              <w:top w:val="single" w:sz="6" w:space="0" w:color="000000"/>
              <w:left w:val="single" w:sz="6" w:space="0" w:color="000000"/>
              <w:bottom w:val="double" w:sz="9" w:space="0" w:color="000000"/>
              <w:right w:val="single" w:sz="6" w:space="0" w:color="000000"/>
            </w:tcBorders>
            <w:vAlign w:val="center"/>
          </w:tcPr>
          <w:p w:rsidR="00FB6F80" w:rsidRDefault="00FB6F80" w:rsidP="0096549D">
            <w:pPr>
              <w:ind w:left="6"/>
              <w:jc w:val="center"/>
              <w:rPr>
                <w:rFonts w:ascii="Times New Roman" w:eastAsia="Times New Roman" w:hAnsi="Times New Roman" w:cs="Times New Roman"/>
                <w:sz w:val="20"/>
              </w:rPr>
            </w:pPr>
            <w:r>
              <w:rPr>
                <w:rFonts w:ascii="Times New Roman" w:eastAsia="Times New Roman" w:hAnsi="Times New Roman" w:cs="Times New Roman"/>
                <w:sz w:val="20"/>
              </w:rPr>
              <w:t xml:space="preserve">Chapter </w:t>
            </w:r>
            <w:r w:rsidR="0096549D">
              <w:rPr>
                <w:rFonts w:ascii="Times New Roman" w:eastAsia="Times New Roman" w:hAnsi="Times New Roman" w:cs="Times New Roman"/>
                <w:sz w:val="20"/>
              </w:rPr>
              <w:t>7</w:t>
            </w:r>
          </w:p>
        </w:tc>
        <w:tc>
          <w:tcPr>
            <w:tcW w:w="1666" w:type="dxa"/>
            <w:tcBorders>
              <w:top w:val="single" w:sz="6" w:space="0" w:color="000000"/>
              <w:left w:val="single" w:sz="6" w:space="0" w:color="000000"/>
              <w:bottom w:val="double" w:sz="9" w:space="0" w:color="000000"/>
              <w:right w:val="single" w:sz="6" w:space="0" w:color="000000"/>
            </w:tcBorders>
            <w:vAlign w:val="center"/>
          </w:tcPr>
          <w:p w:rsidR="00FB6F80" w:rsidRDefault="004A07F3" w:rsidP="004A07F3">
            <w:pPr>
              <w:ind w:left="10"/>
              <w:jc w:val="center"/>
              <w:rPr>
                <w:rFonts w:ascii="Times New Roman" w:eastAsia="Times New Roman" w:hAnsi="Times New Roman" w:cs="Times New Roman"/>
                <w:sz w:val="20"/>
              </w:rPr>
            </w:pPr>
            <w:r>
              <w:rPr>
                <w:rFonts w:ascii="Times New Roman" w:eastAsia="Times New Roman" w:hAnsi="Times New Roman" w:cs="Times New Roman"/>
                <w:sz w:val="20"/>
              </w:rPr>
              <w:t>11</w:t>
            </w:r>
            <w:r w:rsidR="00FB6F80">
              <w:rPr>
                <w:rFonts w:ascii="Times New Roman" w:eastAsia="Times New Roman" w:hAnsi="Times New Roman" w:cs="Times New Roman"/>
                <w:sz w:val="20"/>
              </w:rPr>
              <w:t xml:space="preserve">, </w:t>
            </w:r>
            <w:r>
              <w:rPr>
                <w:rFonts w:ascii="Times New Roman" w:eastAsia="Times New Roman" w:hAnsi="Times New Roman" w:cs="Times New Roman"/>
                <w:sz w:val="20"/>
              </w:rPr>
              <w:t>12</w:t>
            </w:r>
          </w:p>
        </w:tc>
        <w:tc>
          <w:tcPr>
            <w:tcW w:w="2298" w:type="dxa"/>
            <w:tcBorders>
              <w:top w:val="single" w:sz="6" w:space="0" w:color="000000"/>
              <w:left w:val="single" w:sz="6" w:space="0" w:color="000000"/>
              <w:bottom w:val="double" w:sz="9" w:space="0" w:color="000000"/>
              <w:right w:val="double" w:sz="9" w:space="0" w:color="000000"/>
            </w:tcBorders>
            <w:vAlign w:val="center"/>
          </w:tcPr>
          <w:p w:rsidR="00FB6F80" w:rsidRDefault="00FB6F80">
            <w:pPr>
              <w:ind w:left="13"/>
              <w:jc w:val="center"/>
              <w:rPr>
                <w:rFonts w:ascii="Times New Roman" w:eastAsia="Times New Roman" w:hAnsi="Times New Roman" w:cs="Times New Roman"/>
                <w:sz w:val="20"/>
              </w:rPr>
            </w:pPr>
            <w:r>
              <w:rPr>
                <w:rFonts w:ascii="Times New Roman" w:eastAsia="Times New Roman" w:hAnsi="Times New Roman" w:cs="Times New Roman"/>
                <w:sz w:val="20"/>
              </w:rPr>
              <w:t>6</w:t>
            </w:r>
          </w:p>
        </w:tc>
      </w:tr>
      <w:tr w:rsidR="004A07F3" w:rsidTr="00901FD1">
        <w:trPr>
          <w:trHeight w:val="350"/>
        </w:trPr>
        <w:tc>
          <w:tcPr>
            <w:tcW w:w="4194" w:type="dxa"/>
            <w:tcBorders>
              <w:top w:val="single" w:sz="6" w:space="0" w:color="000000"/>
              <w:left w:val="double" w:sz="9" w:space="0" w:color="000000"/>
              <w:bottom w:val="double" w:sz="9" w:space="0" w:color="000000"/>
              <w:right w:val="single" w:sz="6" w:space="0" w:color="000000"/>
            </w:tcBorders>
          </w:tcPr>
          <w:p w:rsidR="004A07F3" w:rsidRPr="004B4707" w:rsidRDefault="004A07F3" w:rsidP="00901FD1">
            <w:pPr>
              <w:spacing w:after="16"/>
              <w:rPr>
                <w:rFonts w:asciiTheme="majorBidi" w:hAnsiTheme="majorBidi" w:cstheme="majorBidi"/>
                <w:b/>
                <w:bCs/>
                <w:sz w:val="20"/>
                <w:szCs w:val="20"/>
              </w:rPr>
            </w:pPr>
            <w:r>
              <w:rPr>
                <w:rFonts w:asciiTheme="majorBidi" w:hAnsiTheme="majorBidi" w:cstheme="majorBidi"/>
                <w:b/>
                <w:bCs/>
                <w:sz w:val="20"/>
                <w:szCs w:val="20"/>
              </w:rPr>
              <w:t>Assignment 3</w:t>
            </w:r>
          </w:p>
        </w:tc>
        <w:tc>
          <w:tcPr>
            <w:tcW w:w="1642" w:type="dxa"/>
            <w:tcBorders>
              <w:top w:val="single" w:sz="6" w:space="0" w:color="000000"/>
              <w:left w:val="single" w:sz="6" w:space="0" w:color="000000"/>
              <w:bottom w:val="double" w:sz="9" w:space="0" w:color="000000"/>
              <w:right w:val="single" w:sz="6" w:space="0" w:color="000000"/>
            </w:tcBorders>
            <w:vAlign w:val="center"/>
          </w:tcPr>
          <w:p w:rsidR="004A07F3" w:rsidRDefault="004A07F3" w:rsidP="00901FD1">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4A07F3" w:rsidRDefault="004A07F3" w:rsidP="00901FD1">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4A07F3" w:rsidRDefault="004A07F3" w:rsidP="00901FD1">
            <w:pPr>
              <w:ind w:left="13"/>
              <w:jc w:val="center"/>
              <w:rPr>
                <w:rFonts w:ascii="Times New Roman" w:eastAsia="Times New Roman" w:hAnsi="Times New Roman" w:cs="Times New Roman"/>
                <w:sz w:val="20"/>
              </w:rPr>
            </w:pPr>
          </w:p>
        </w:tc>
      </w:tr>
      <w:tr w:rsidR="004A07F3" w:rsidTr="00901FD1">
        <w:trPr>
          <w:trHeight w:val="371"/>
        </w:trPr>
        <w:tc>
          <w:tcPr>
            <w:tcW w:w="4194" w:type="dxa"/>
            <w:tcBorders>
              <w:top w:val="single" w:sz="6" w:space="0" w:color="000000"/>
              <w:left w:val="double" w:sz="9" w:space="0" w:color="000000"/>
              <w:bottom w:val="double" w:sz="9" w:space="0" w:color="000000"/>
              <w:right w:val="single" w:sz="6" w:space="0" w:color="000000"/>
            </w:tcBorders>
          </w:tcPr>
          <w:p w:rsidR="004A07F3" w:rsidRPr="004B4707" w:rsidRDefault="004A07F3" w:rsidP="00901FD1">
            <w:pPr>
              <w:spacing w:after="16"/>
              <w:rPr>
                <w:rFonts w:asciiTheme="majorBidi" w:hAnsiTheme="majorBidi" w:cstheme="majorBidi"/>
                <w:b/>
                <w:bCs/>
                <w:sz w:val="20"/>
                <w:szCs w:val="20"/>
              </w:rPr>
            </w:pPr>
            <w:r>
              <w:rPr>
                <w:rFonts w:asciiTheme="majorBidi" w:hAnsiTheme="majorBidi" w:cstheme="majorBidi"/>
                <w:b/>
                <w:bCs/>
                <w:sz w:val="20"/>
                <w:szCs w:val="20"/>
              </w:rPr>
              <w:t>Second Exam</w:t>
            </w:r>
          </w:p>
        </w:tc>
        <w:tc>
          <w:tcPr>
            <w:tcW w:w="1642" w:type="dxa"/>
            <w:tcBorders>
              <w:top w:val="single" w:sz="6" w:space="0" w:color="000000"/>
              <w:left w:val="single" w:sz="6" w:space="0" w:color="000000"/>
              <w:bottom w:val="double" w:sz="9" w:space="0" w:color="000000"/>
              <w:right w:val="single" w:sz="6" w:space="0" w:color="000000"/>
            </w:tcBorders>
            <w:vAlign w:val="center"/>
          </w:tcPr>
          <w:p w:rsidR="004A07F3" w:rsidRDefault="004A07F3" w:rsidP="00901FD1">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4A07F3" w:rsidRDefault="004A07F3" w:rsidP="00901FD1">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4A07F3" w:rsidRDefault="004A07F3" w:rsidP="00901FD1">
            <w:pPr>
              <w:ind w:left="13"/>
              <w:jc w:val="center"/>
              <w:rPr>
                <w:rFonts w:ascii="Times New Roman" w:eastAsia="Times New Roman" w:hAnsi="Times New Roman" w:cs="Times New Roman"/>
                <w:sz w:val="20"/>
              </w:rPr>
            </w:pPr>
          </w:p>
        </w:tc>
      </w:tr>
      <w:tr w:rsidR="00FB6F80" w:rsidTr="00D17950">
        <w:trPr>
          <w:trHeight w:val="1013"/>
        </w:trPr>
        <w:tc>
          <w:tcPr>
            <w:tcW w:w="4194" w:type="dxa"/>
            <w:tcBorders>
              <w:top w:val="single" w:sz="6" w:space="0" w:color="000000"/>
              <w:left w:val="double" w:sz="9" w:space="0" w:color="000000"/>
              <w:bottom w:val="double" w:sz="9" w:space="0" w:color="000000"/>
              <w:right w:val="single" w:sz="6" w:space="0" w:color="000000"/>
            </w:tcBorders>
            <w:vAlign w:val="center"/>
          </w:tcPr>
          <w:p w:rsidR="00FB6F80" w:rsidRDefault="00FB6F80" w:rsidP="00FB6F80">
            <w:pPr>
              <w:spacing w:after="18"/>
              <w:rPr>
                <w:rFonts w:asciiTheme="majorBidi" w:hAnsiTheme="majorBidi" w:cstheme="majorBidi"/>
                <w:b/>
                <w:bCs/>
                <w:sz w:val="20"/>
                <w:szCs w:val="20"/>
              </w:rPr>
            </w:pPr>
            <w:r w:rsidRPr="00FB6F80">
              <w:rPr>
                <w:rFonts w:asciiTheme="majorBidi" w:hAnsiTheme="majorBidi" w:cstheme="majorBidi"/>
                <w:b/>
                <w:bCs/>
                <w:sz w:val="20"/>
                <w:szCs w:val="20"/>
              </w:rPr>
              <w:t>First-Order Logic</w:t>
            </w:r>
            <w:r w:rsidR="00FC00C1">
              <w:rPr>
                <w:rFonts w:asciiTheme="majorBidi" w:hAnsiTheme="majorBidi" w:cstheme="majorBidi"/>
                <w:b/>
                <w:bCs/>
                <w:sz w:val="20"/>
                <w:szCs w:val="20"/>
              </w:rPr>
              <w:t>:</w:t>
            </w:r>
          </w:p>
          <w:p w:rsidR="00FC00C1" w:rsidRPr="00FB6F80" w:rsidRDefault="00FC00C1" w:rsidP="00FC00C1">
            <w:pPr>
              <w:pStyle w:val="ListParagraph"/>
              <w:numPr>
                <w:ilvl w:val="0"/>
                <w:numId w:val="26"/>
              </w:numPr>
              <w:spacing w:after="18"/>
              <w:rPr>
                <w:rFonts w:asciiTheme="majorBidi" w:hAnsiTheme="majorBidi" w:cstheme="majorBidi"/>
                <w:b/>
                <w:bCs/>
                <w:sz w:val="20"/>
                <w:szCs w:val="20"/>
              </w:rPr>
            </w:pPr>
            <w:r w:rsidRPr="00FC00C1">
              <w:rPr>
                <w:rFonts w:asciiTheme="majorBidi" w:hAnsiTheme="majorBidi" w:cstheme="majorBidi"/>
                <w:sz w:val="20"/>
                <w:szCs w:val="20"/>
              </w:rPr>
              <w:t>Characteristics, relations and models of FOL.</w:t>
            </w:r>
          </w:p>
        </w:tc>
        <w:tc>
          <w:tcPr>
            <w:tcW w:w="1642" w:type="dxa"/>
            <w:tcBorders>
              <w:top w:val="single" w:sz="6" w:space="0" w:color="000000"/>
              <w:left w:val="single" w:sz="6" w:space="0" w:color="000000"/>
              <w:bottom w:val="double" w:sz="9" w:space="0" w:color="000000"/>
              <w:right w:val="single" w:sz="6" w:space="0" w:color="000000"/>
            </w:tcBorders>
            <w:vAlign w:val="center"/>
          </w:tcPr>
          <w:p w:rsidR="00FB6F80" w:rsidRDefault="00FB6F80" w:rsidP="0096549D">
            <w:pPr>
              <w:ind w:left="6"/>
              <w:jc w:val="center"/>
              <w:rPr>
                <w:rFonts w:ascii="Times New Roman" w:eastAsia="Times New Roman" w:hAnsi="Times New Roman" w:cs="Times New Roman"/>
                <w:sz w:val="20"/>
              </w:rPr>
            </w:pPr>
            <w:r>
              <w:rPr>
                <w:rFonts w:ascii="Times New Roman" w:eastAsia="Times New Roman" w:hAnsi="Times New Roman" w:cs="Times New Roman"/>
                <w:sz w:val="20"/>
              </w:rPr>
              <w:t xml:space="preserve">Chapter </w:t>
            </w:r>
            <w:r w:rsidR="0096549D">
              <w:rPr>
                <w:rFonts w:ascii="Times New Roman" w:eastAsia="Times New Roman" w:hAnsi="Times New Roman" w:cs="Times New Roman"/>
                <w:sz w:val="20"/>
              </w:rPr>
              <w:t>8</w:t>
            </w:r>
          </w:p>
        </w:tc>
        <w:tc>
          <w:tcPr>
            <w:tcW w:w="1666" w:type="dxa"/>
            <w:tcBorders>
              <w:top w:val="single" w:sz="6" w:space="0" w:color="000000"/>
              <w:left w:val="single" w:sz="6" w:space="0" w:color="000000"/>
              <w:bottom w:val="double" w:sz="9" w:space="0" w:color="000000"/>
              <w:right w:val="single" w:sz="6" w:space="0" w:color="000000"/>
            </w:tcBorders>
            <w:vAlign w:val="center"/>
          </w:tcPr>
          <w:p w:rsidR="00FB6F80" w:rsidRDefault="004A07F3" w:rsidP="004A07F3">
            <w:pPr>
              <w:ind w:left="10"/>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2298" w:type="dxa"/>
            <w:tcBorders>
              <w:top w:val="single" w:sz="6" w:space="0" w:color="000000"/>
              <w:left w:val="single" w:sz="6" w:space="0" w:color="000000"/>
              <w:bottom w:val="double" w:sz="9" w:space="0" w:color="000000"/>
              <w:right w:val="double" w:sz="9" w:space="0" w:color="000000"/>
            </w:tcBorders>
            <w:vAlign w:val="center"/>
          </w:tcPr>
          <w:p w:rsidR="00FB6F80" w:rsidRDefault="004A07F3">
            <w:pPr>
              <w:ind w:left="13"/>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FB6F80" w:rsidTr="00741596">
        <w:trPr>
          <w:trHeight w:val="1013"/>
        </w:trPr>
        <w:tc>
          <w:tcPr>
            <w:tcW w:w="4194" w:type="dxa"/>
            <w:tcBorders>
              <w:top w:val="single" w:sz="6" w:space="0" w:color="000000"/>
              <w:left w:val="double" w:sz="9" w:space="0" w:color="000000"/>
              <w:bottom w:val="double" w:sz="9" w:space="0" w:color="000000"/>
              <w:right w:val="single" w:sz="6" w:space="0" w:color="000000"/>
            </w:tcBorders>
            <w:vAlign w:val="center"/>
          </w:tcPr>
          <w:p w:rsidR="00FB6F80" w:rsidRDefault="00FB6F80" w:rsidP="00FB6F80">
            <w:pPr>
              <w:spacing w:after="18"/>
              <w:rPr>
                <w:rFonts w:asciiTheme="majorBidi" w:hAnsiTheme="majorBidi" w:cstheme="majorBidi"/>
                <w:b/>
                <w:bCs/>
                <w:sz w:val="20"/>
                <w:szCs w:val="20"/>
              </w:rPr>
            </w:pPr>
            <w:r w:rsidRPr="00FB6F80">
              <w:rPr>
                <w:rFonts w:asciiTheme="majorBidi" w:hAnsiTheme="majorBidi" w:cstheme="majorBidi"/>
                <w:b/>
                <w:bCs/>
                <w:sz w:val="20"/>
                <w:szCs w:val="20"/>
              </w:rPr>
              <w:t>Inference in FOL</w:t>
            </w:r>
            <w:r w:rsidR="00FC00C1">
              <w:rPr>
                <w:rFonts w:asciiTheme="majorBidi" w:hAnsiTheme="majorBidi" w:cstheme="majorBidi"/>
                <w:b/>
                <w:bCs/>
                <w:sz w:val="20"/>
                <w:szCs w:val="20"/>
              </w:rPr>
              <w:t>:</w:t>
            </w:r>
          </w:p>
          <w:p w:rsidR="00FC00C1" w:rsidRPr="00FB6F80" w:rsidRDefault="00FC00C1" w:rsidP="00FC00C1">
            <w:pPr>
              <w:pStyle w:val="ListParagraph"/>
              <w:numPr>
                <w:ilvl w:val="0"/>
                <w:numId w:val="26"/>
              </w:numPr>
              <w:spacing w:after="18"/>
              <w:rPr>
                <w:rFonts w:asciiTheme="majorBidi" w:hAnsiTheme="majorBidi" w:cstheme="majorBidi"/>
                <w:b/>
                <w:bCs/>
                <w:sz w:val="20"/>
                <w:szCs w:val="20"/>
              </w:rPr>
            </w:pPr>
            <w:r w:rsidRPr="00FC00C1">
              <w:rPr>
                <w:rFonts w:asciiTheme="majorBidi" w:hAnsiTheme="majorBidi" w:cstheme="majorBidi"/>
                <w:sz w:val="20"/>
                <w:szCs w:val="20"/>
              </w:rPr>
              <w:t>FOL inference techniques.</w:t>
            </w:r>
          </w:p>
        </w:tc>
        <w:tc>
          <w:tcPr>
            <w:tcW w:w="1642" w:type="dxa"/>
            <w:tcBorders>
              <w:top w:val="single" w:sz="6" w:space="0" w:color="000000"/>
              <w:left w:val="single" w:sz="6" w:space="0" w:color="000000"/>
              <w:bottom w:val="double" w:sz="9" w:space="0" w:color="000000"/>
              <w:right w:val="single" w:sz="6" w:space="0" w:color="000000"/>
            </w:tcBorders>
            <w:vAlign w:val="center"/>
          </w:tcPr>
          <w:p w:rsidR="00FB6F80" w:rsidRDefault="00FB6F80" w:rsidP="0096549D">
            <w:pPr>
              <w:ind w:left="6"/>
              <w:jc w:val="center"/>
              <w:rPr>
                <w:rFonts w:ascii="Times New Roman" w:eastAsia="Times New Roman" w:hAnsi="Times New Roman" w:cs="Times New Roman"/>
                <w:sz w:val="20"/>
              </w:rPr>
            </w:pPr>
            <w:r>
              <w:rPr>
                <w:rFonts w:ascii="Times New Roman" w:eastAsia="Times New Roman" w:hAnsi="Times New Roman" w:cs="Times New Roman"/>
                <w:sz w:val="20"/>
              </w:rPr>
              <w:t xml:space="preserve">Chapter </w:t>
            </w:r>
            <w:r w:rsidR="0096549D">
              <w:rPr>
                <w:rFonts w:ascii="Times New Roman" w:eastAsia="Times New Roman" w:hAnsi="Times New Roman" w:cs="Times New Roman"/>
                <w:sz w:val="20"/>
              </w:rPr>
              <w:t>9</w:t>
            </w:r>
          </w:p>
        </w:tc>
        <w:tc>
          <w:tcPr>
            <w:tcW w:w="1666" w:type="dxa"/>
            <w:tcBorders>
              <w:top w:val="single" w:sz="6" w:space="0" w:color="000000"/>
              <w:left w:val="single" w:sz="6" w:space="0" w:color="000000"/>
              <w:bottom w:val="double" w:sz="9" w:space="0" w:color="000000"/>
              <w:right w:val="single" w:sz="6" w:space="0" w:color="000000"/>
            </w:tcBorders>
            <w:vAlign w:val="center"/>
          </w:tcPr>
          <w:p w:rsidR="00FB6F80" w:rsidRDefault="004A07F3">
            <w:pPr>
              <w:ind w:left="10"/>
              <w:jc w:val="center"/>
              <w:rPr>
                <w:rFonts w:ascii="Times New Roman" w:eastAsia="Times New Roman" w:hAnsi="Times New Roman" w:cs="Times New Roman"/>
                <w:sz w:val="20"/>
              </w:rPr>
            </w:pPr>
            <w:r>
              <w:rPr>
                <w:rFonts w:ascii="Times New Roman" w:eastAsia="Times New Roman" w:hAnsi="Times New Roman" w:cs="Times New Roman"/>
                <w:sz w:val="20"/>
              </w:rPr>
              <w:t>14</w:t>
            </w:r>
          </w:p>
        </w:tc>
        <w:tc>
          <w:tcPr>
            <w:tcW w:w="2298" w:type="dxa"/>
            <w:tcBorders>
              <w:top w:val="single" w:sz="6" w:space="0" w:color="000000"/>
              <w:left w:val="single" w:sz="6" w:space="0" w:color="000000"/>
              <w:bottom w:val="double" w:sz="9" w:space="0" w:color="000000"/>
              <w:right w:val="double" w:sz="9" w:space="0" w:color="000000"/>
            </w:tcBorders>
            <w:vAlign w:val="center"/>
          </w:tcPr>
          <w:p w:rsidR="00FB6F80" w:rsidRDefault="00FB6F80">
            <w:pPr>
              <w:ind w:left="13"/>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FB6F80" w:rsidTr="00356DB6">
        <w:trPr>
          <w:trHeight w:val="1013"/>
        </w:trPr>
        <w:tc>
          <w:tcPr>
            <w:tcW w:w="4194" w:type="dxa"/>
            <w:tcBorders>
              <w:top w:val="single" w:sz="6" w:space="0" w:color="000000"/>
              <w:left w:val="double" w:sz="9" w:space="0" w:color="000000"/>
              <w:bottom w:val="single" w:sz="6" w:space="0" w:color="000000"/>
              <w:right w:val="single" w:sz="6" w:space="0" w:color="000000"/>
            </w:tcBorders>
          </w:tcPr>
          <w:p w:rsidR="00FB6F80" w:rsidRDefault="00FB6F80" w:rsidP="00FB6F80">
            <w:pPr>
              <w:spacing w:after="18"/>
              <w:rPr>
                <w:rFonts w:asciiTheme="majorBidi" w:hAnsiTheme="majorBidi" w:cstheme="majorBidi"/>
                <w:b/>
                <w:bCs/>
                <w:sz w:val="20"/>
                <w:szCs w:val="20"/>
              </w:rPr>
            </w:pPr>
            <w:r w:rsidRPr="00FB6F80">
              <w:rPr>
                <w:rFonts w:asciiTheme="majorBidi" w:hAnsiTheme="majorBidi" w:cstheme="majorBidi"/>
                <w:b/>
                <w:bCs/>
                <w:sz w:val="20"/>
                <w:szCs w:val="20"/>
              </w:rPr>
              <w:t>Uncertainty</w:t>
            </w:r>
            <w:r w:rsidR="00FC00C1">
              <w:rPr>
                <w:rFonts w:asciiTheme="majorBidi" w:hAnsiTheme="majorBidi" w:cstheme="majorBidi"/>
                <w:b/>
                <w:bCs/>
                <w:sz w:val="20"/>
                <w:szCs w:val="20"/>
              </w:rPr>
              <w:t>:</w:t>
            </w:r>
          </w:p>
          <w:p w:rsidR="00FC00C1" w:rsidRPr="00FC00C1" w:rsidRDefault="00FC00C1" w:rsidP="00FC00C1">
            <w:pPr>
              <w:pStyle w:val="ListParagraph"/>
              <w:numPr>
                <w:ilvl w:val="0"/>
                <w:numId w:val="26"/>
              </w:numPr>
              <w:spacing w:after="18"/>
              <w:rPr>
                <w:rFonts w:asciiTheme="majorBidi" w:hAnsiTheme="majorBidi" w:cstheme="majorBidi" w:hint="cs"/>
                <w:b/>
                <w:bCs/>
                <w:sz w:val="20"/>
                <w:szCs w:val="20"/>
                <w:rtl/>
              </w:rPr>
            </w:pPr>
            <w:r w:rsidRPr="00FC00C1">
              <w:rPr>
                <w:rFonts w:asciiTheme="majorBidi" w:hAnsiTheme="majorBidi" w:cstheme="majorBidi"/>
                <w:sz w:val="20"/>
                <w:szCs w:val="20"/>
              </w:rPr>
              <w:t>Probability, conditional independence, Bayes rule and Naïve Bayes classifier.</w:t>
            </w:r>
          </w:p>
        </w:tc>
        <w:tc>
          <w:tcPr>
            <w:tcW w:w="1642" w:type="dxa"/>
            <w:tcBorders>
              <w:top w:val="single" w:sz="6" w:space="0" w:color="000000"/>
              <w:left w:val="single" w:sz="6" w:space="0" w:color="000000"/>
              <w:bottom w:val="single" w:sz="6" w:space="0" w:color="000000"/>
              <w:right w:val="single" w:sz="6" w:space="0" w:color="000000"/>
            </w:tcBorders>
            <w:vAlign w:val="center"/>
          </w:tcPr>
          <w:p w:rsidR="00FB6F80" w:rsidRDefault="00FB6F80" w:rsidP="0096549D">
            <w:pPr>
              <w:ind w:left="6"/>
              <w:jc w:val="center"/>
              <w:rPr>
                <w:rFonts w:ascii="Times New Roman" w:eastAsia="Times New Roman" w:hAnsi="Times New Roman" w:cs="Times New Roman"/>
                <w:sz w:val="20"/>
              </w:rPr>
            </w:pPr>
            <w:r>
              <w:rPr>
                <w:rFonts w:ascii="Times New Roman" w:eastAsia="Times New Roman" w:hAnsi="Times New Roman" w:cs="Times New Roman"/>
                <w:sz w:val="20"/>
              </w:rPr>
              <w:t xml:space="preserve">Chapter </w:t>
            </w:r>
            <w:r w:rsidR="0096549D">
              <w:rPr>
                <w:rFonts w:ascii="Times New Roman" w:eastAsia="Times New Roman" w:hAnsi="Times New Roman" w:cs="Times New Roman"/>
                <w:sz w:val="20"/>
              </w:rPr>
              <w:t>13</w:t>
            </w:r>
          </w:p>
        </w:tc>
        <w:tc>
          <w:tcPr>
            <w:tcW w:w="1666" w:type="dxa"/>
            <w:tcBorders>
              <w:top w:val="single" w:sz="6" w:space="0" w:color="000000"/>
              <w:left w:val="single" w:sz="6" w:space="0" w:color="000000"/>
              <w:bottom w:val="single" w:sz="6" w:space="0" w:color="000000"/>
              <w:right w:val="single" w:sz="6" w:space="0" w:color="000000"/>
            </w:tcBorders>
            <w:vAlign w:val="center"/>
          </w:tcPr>
          <w:p w:rsidR="00FB6F80" w:rsidRDefault="00FB6F80" w:rsidP="004A07F3">
            <w:pPr>
              <w:ind w:left="10"/>
              <w:jc w:val="center"/>
              <w:rPr>
                <w:rFonts w:ascii="Times New Roman" w:eastAsia="Times New Roman" w:hAnsi="Times New Roman" w:cs="Times New Roman"/>
                <w:sz w:val="20"/>
              </w:rPr>
            </w:pPr>
            <w:r>
              <w:rPr>
                <w:rFonts w:ascii="Times New Roman" w:eastAsia="Times New Roman" w:hAnsi="Times New Roman" w:cs="Times New Roman"/>
                <w:sz w:val="20"/>
              </w:rPr>
              <w:t>1</w:t>
            </w:r>
            <w:r w:rsidR="004A07F3">
              <w:rPr>
                <w:rFonts w:ascii="Times New Roman" w:eastAsia="Times New Roman" w:hAnsi="Times New Roman" w:cs="Times New Roman"/>
                <w:sz w:val="20"/>
              </w:rPr>
              <w:t>5</w:t>
            </w:r>
          </w:p>
        </w:tc>
        <w:tc>
          <w:tcPr>
            <w:tcW w:w="2298" w:type="dxa"/>
            <w:tcBorders>
              <w:top w:val="single" w:sz="6" w:space="0" w:color="000000"/>
              <w:left w:val="single" w:sz="6" w:space="0" w:color="000000"/>
              <w:bottom w:val="single" w:sz="6" w:space="0" w:color="000000"/>
              <w:right w:val="double" w:sz="9" w:space="0" w:color="000000"/>
            </w:tcBorders>
            <w:vAlign w:val="center"/>
          </w:tcPr>
          <w:p w:rsidR="00FB6F80" w:rsidRDefault="004A07F3">
            <w:pPr>
              <w:ind w:left="13"/>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FB6F80" w:rsidTr="00356DB6">
        <w:trPr>
          <w:trHeight w:val="1013"/>
        </w:trPr>
        <w:tc>
          <w:tcPr>
            <w:tcW w:w="4194" w:type="dxa"/>
            <w:tcBorders>
              <w:top w:val="single" w:sz="6" w:space="0" w:color="000000"/>
              <w:left w:val="double" w:sz="9" w:space="0" w:color="000000"/>
              <w:bottom w:val="single" w:sz="6" w:space="0" w:color="000000"/>
              <w:right w:val="single" w:sz="6" w:space="0" w:color="000000"/>
            </w:tcBorders>
          </w:tcPr>
          <w:p w:rsidR="00FB6F80" w:rsidRDefault="00FB6F80" w:rsidP="00FB6F80">
            <w:pPr>
              <w:spacing w:after="18"/>
              <w:rPr>
                <w:rFonts w:asciiTheme="majorBidi" w:hAnsiTheme="majorBidi" w:cstheme="majorBidi"/>
                <w:b/>
                <w:bCs/>
                <w:sz w:val="20"/>
                <w:szCs w:val="20"/>
              </w:rPr>
            </w:pPr>
            <w:r w:rsidRPr="00FB6F80">
              <w:rPr>
                <w:rFonts w:asciiTheme="majorBidi" w:hAnsiTheme="majorBidi" w:cstheme="majorBidi"/>
                <w:b/>
                <w:bCs/>
                <w:sz w:val="20"/>
                <w:szCs w:val="20"/>
              </w:rPr>
              <w:t>Prolog</w:t>
            </w:r>
            <w:r w:rsidR="00FC00C1">
              <w:rPr>
                <w:rFonts w:asciiTheme="majorBidi" w:hAnsiTheme="majorBidi" w:cstheme="majorBidi"/>
                <w:b/>
                <w:bCs/>
                <w:sz w:val="20"/>
                <w:szCs w:val="20"/>
              </w:rPr>
              <w:t>:</w:t>
            </w:r>
          </w:p>
          <w:p w:rsidR="00FC00C1" w:rsidRPr="00FB6F80" w:rsidRDefault="00FC00C1" w:rsidP="00FC00C1">
            <w:pPr>
              <w:pStyle w:val="ListParagraph"/>
              <w:numPr>
                <w:ilvl w:val="0"/>
                <w:numId w:val="26"/>
              </w:numPr>
              <w:spacing w:after="18"/>
              <w:rPr>
                <w:rFonts w:asciiTheme="majorBidi" w:hAnsiTheme="majorBidi" w:cstheme="majorBidi"/>
                <w:b/>
                <w:bCs/>
                <w:sz w:val="20"/>
                <w:szCs w:val="20"/>
              </w:rPr>
            </w:pPr>
            <w:r w:rsidRPr="00FC00C1">
              <w:rPr>
                <w:rFonts w:asciiTheme="majorBidi" w:hAnsiTheme="majorBidi" w:cstheme="majorBidi"/>
                <w:sz w:val="20"/>
                <w:szCs w:val="20"/>
              </w:rPr>
              <w:t>Write intelligent agent programs using prolog.</w:t>
            </w:r>
          </w:p>
        </w:tc>
        <w:tc>
          <w:tcPr>
            <w:tcW w:w="1642" w:type="dxa"/>
            <w:tcBorders>
              <w:top w:val="single" w:sz="6" w:space="0" w:color="000000"/>
              <w:left w:val="single" w:sz="6" w:space="0" w:color="000000"/>
              <w:bottom w:val="single" w:sz="6" w:space="0" w:color="000000"/>
              <w:right w:val="single" w:sz="6" w:space="0" w:color="000000"/>
            </w:tcBorders>
            <w:vAlign w:val="center"/>
          </w:tcPr>
          <w:p w:rsidR="00FB6F80" w:rsidRDefault="0096549D">
            <w:pPr>
              <w:ind w:left="6"/>
              <w:jc w:val="center"/>
              <w:rPr>
                <w:rFonts w:ascii="Times New Roman" w:eastAsia="Times New Roman" w:hAnsi="Times New Roman" w:cs="Times New Roman"/>
                <w:sz w:val="20"/>
              </w:rPr>
            </w:pPr>
            <w:r>
              <w:rPr>
                <w:rFonts w:ascii="Times New Roman" w:eastAsia="Times New Roman" w:hAnsi="Times New Roman" w:cs="Times New Roman"/>
                <w:sz w:val="20"/>
              </w:rPr>
              <w:t>Chapter 15</w:t>
            </w:r>
          </w:p>
        </w:tc>
        <w:tc>
          <w:tcPr>
            <w:tcW w:w="1666" w:type="dxa"/>
            <w:tcBorders>
              <w:top w:val="single" w:sz="6" w:space="0" w:color="000000"/>
              <w:left w:val="single" w:sz="6" w:space="0" w:color="000000"/>
              <w:bottom w:val="single" w:sz="6" w:space="0" w:color="000000"/>
              <w:right w:val="single" w:sz="6" w:space="0" w:color="000000"/>
            </w:tcBorders>
            <w:vAlign w:val="center"/>
          </w:tcPr>
          <w:p w:rsidR="00FB6F80" w:rsidRDefault="004A07F3">
            <w:pPr>
              <w:ind w:left="10"/>
              <w:jc w:val="center"/>
              <w:rPr>
                <w:rFonts w:ascii="Times New Roman" w:eastAsia="Times New Roman" w:hAnsi="Times New Roman" w:cs="Times New Roman"/>
                <w:sz w:val="20"/>
              </w:rPr>
            </w:pPr>
            <w:r>
              <w:rPr>
                <w:rFonts w:ascii="Times New Roman" w:eastAsia="Times New Roman" w:hAnsi="Times New Roman" w:cs="Times New Roman"/>
                <w:sz w:val="20"/>
              </w:rPr>
              <w:t>16</w:t>
            </w:r>
          </w:p>
        </w:tc>
        <w:tc>
          <w:tcPr>
            <w:tcW w:w="2298" w:type="dxa"/>
            <w:tcBorders>
              <w:top w:val="single" w:sz="6" w:space="0" w:color="000000"/>
              <w:left w:val="single" w:sz="6" w:space="0" w:color="000000"/>
              <w:bottom w:val="single" w:sz="6" w:space="0" w:color="000000"/>
              <w:right w:val="double" w:sz="9" w:space="0" w:color="000000"/>
            </w:tcBorders>
            <w:vAlign w:val="center"/>
          </w:tcPr>
          <w:p w:rsidR="00FB6F80" w:rsidRDefault="004A07F3">
            <w:pPr>
              <w:ind w:left="13"/>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FB6F80" w:rsidTr="00356DB6">
        <w:trPr>
          <w:trHeight w:val="274"/>
        </w:trPr>
        <w:tc>
          <w:tcPr>
            <w:tcW w:w="4194" w:type="dxa"/>
            <w:tcBorders>
              <w:top w:val="single" w:sz="6" w:space="0" w:color="000000"/>
              <w:left w:val="double" w:sz="9" w:space="0" w:color="000000"/>
              <w:bottom w:val="single" w:sz="6" w:space="0" w:color="000000"/>
              <w:right w:val="single" w:sz="6" w:space="0" w:color="000000"/>
            </w:tcBorders>
          </w:tcPr>
          <w:p w:rsidR="00FB6F80" w:rsidRPr="00263F4B" w:rsidRDefault="00FB6F80" w:rsidP="00263F4B">
            <w:pPr>
              <w:spacing w:after="16"/>
              <w:rPr>
                <w:rFonts w:asciiTheme="majorBidi" w:hAnsiTheme="majorBidi" w:cstheme="majorBidi"/>
                <w:b/>
                <w:bCs/>
                <w:sz w:val="20"/>
                <w:szCs w:val="20"/>
              </w:rPr>
            </w:pPr>
            <w:r>
              <w:rPr>
                <w:rFonts w:asciiTheme="majorBidi" w:hAnsiTheme="majorBidi" w:cstheme="majorBidi"/>
                <w:b/>
                <w:bCs/>
                <w:sz w:val="20"/>
                <w:szCs w:val="20"/>
              </w:rPr>
              <w:t>Assignment 4</w:t>
            </w:r>
          </w:p>
        </w:tc>
        <w:tc>
          <w:tcPr>
            <w:tcW w:w="1642" w:type="dxa"/>
            <w:tcBorders>
              <w:top w:val="single" w:sz="6" w:space="0" w:color="000000"/>
              <w:left w:val="single" w:sz="6" w:space="0" w:color="000000"/>
              <w:bottom w:val="single" w:sz="6" w:space="0" w:color="000000"/>
              <w:right w:val="single" w:sz="6" w:space="0" w:color="000000"/>
            </w:tcBorders>
            <w:vAlign w:val="center"/>
          </w:tcPr>
          <w:p w:rsidR="00FB6F80" w:rsidRDefault="00FB6F80">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FB6F80" w:rsidRDefault="00FB6F80">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FB6F80" w:rsidRDefault="00FB6F80">
            <w:pPr>
              <w:ind w:left="13"/>
              <w:jc w:val="center"/>
              <w:rPr>
                <w:rFonts w:ascii="Times New Roman" w:eastAsia="Times New Roman" w:hAnsi="Times New Roman" w:cs="Times New Roman"/>
                <w:sz w:val="20"/>
              </w:rPr>
            </w:pPr>
          </w:p>
        </w:tc>
      </w:tr>
      <w:tr w:rsidR="00FB6F80" w:rsidTr="00356DB6">
        <w:trPr>
          <w:trHeight w:val="265"/>
        </w:trPr>
        <w:tc>
          <w:tcPr>
            <w:tcW w:w="4194" w:type="dxa"/>
            <w:tcBorders>
              <w:top w:val="single" w:sz="6" w:space="0" w:color="000000"/>
              <w:left w:val="double" w:sz="9" w:space="0" w:color="000000"/>
              <w:bottom w:val="double" w:sz="9" w:space="0" w:color="000000"/>
              <w:right w:val="single" w:sz="6" w:space="0" w:color="000000"/>
            </w:tcBorders>
          </w:tcPr>
          <w:p w:rsidR="00FB6F80" w:rsidRPr="00263F4B" w:rsidRDefault="00FB6F80" w:rsidP="00263F4B">
            <w:pPr>
              <w:spacing w:after="16"/>
              <w:rPr>
                <w:rFonts w:asciiTheme="majorBidi" w:hAnsiTheme="majorBidi" w:cstheme="majorBidi"/>
                <w:b/>
                <w:bCs/>
                <w:sz w:val="20"/>
                <w:szCs w:val="20"/>
              </w:rPr>
            </w:pPr>
            <w:r>
              <w:rPr>
                <w:rFonts w:asciiTheme="majorBidi" w:hAnsiTheme="majorBidi" w:cstheme="majorBidi"/>
                <w:b/>
                <w:bCs/>
                <w:sz w:val="20"/>
                <w:szCs w:val="20"/>
              </w:rPr>
              <w:t>Final Exam</w:t>
            </w:r>
          </w:p>
        </w:tc>
        <w:tc>
          <w:tcPr>
            <w:tcW w:w="1642" w:type="dxa"/>
            <w:tcBorders>
              <w:top w:val="single" w:sz="6" w:space="0" w:color="000000"/>
              <w:left w:val="single" w:sz="6" w:space="0" w:color="000000"/>
              <w:bottom w:val="double" w:sz="9" w:space="0" w:color="000000"/>
              <w:right w:val="single" w:sz="6" w:space="0" w:color="000000"/>
            </w:tcBorders>
            <w:vAlign w:val="center"/>
          </w:tcPr>
          <w:p w:rsidR="00FB6F80" w:rsidRDefault="00FB6F80">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FB6F80" w:rsidRDefault="00FB6F80">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FB6F80" w:rsidRDefault="00FB6F80">
            <w:pPr>
              <w:ind w:left="13"/>
              <w:jc w:val="center"/>
              <w:rPr>
                <w:rFonts w:ascii="Times New Roman" w:eastAsia="Times New Roman" w:hAnsi="Times New Roman" w:cs="Times New Roman"/>
                <w:sz w:val="20"/>
              </w:rPr>
            </w:pPr>
          </w:p>
        </w:tc>
      </w:tr>
    </w:tbl>
    <w:p w:rsidR="000D64AE" w:rsidRDefault="000D64AE">
      <w:pPr>
        <w:spacing w:after="0"/>
        <w:ind w:left="708"/>
      </w:pPr>
    </w:p>
    <w:tbl>
      <w:tblPr>
        <w:tblStyle w:val="TableGrid"/>
        <w:tblW w:w="9934" w:type="dxa"/>
        <w:tblInd w:w="-104" w:type="dxa"/>
        <w:tblCellMar>
          <w:top w:w="10" w:type="dxa"/>
          <w:left w:w="106" w:type="dxa"/>
          <w:bottom w:w="10" w:type="dxa"/>
          <w:right w:w="115" w:type="dxa"/>
        </w:tblCellMar>
        <w:tblLook w:val="04A0"/>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0D64AE"/>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Pr="00806BA9" w:rsidRDefault="000D64AE">
            <w:pPr>
              <w:ind w:left="4"/>
              <w:rPr>
                <w:rFonts w:asciiTheme="majorBidi" w:hAnsiTheme="majorBidi" w:cstheme="majorBidi"/>
                <w:sz w:val="20"/>
                <w:szCs w:val="20"/>
              </w:rPr>
            </w:pP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806BA9" w:rsidRDefault="000D64AE">
            <w:pPr>
              <w:ind w:left="4"/>
              <w:rPr>
                <w:rFonts w:asciiTheme="majorBidi" w:hAnsiTheme="majorBidi" w:cstheme="majorBidi"/>
                <w:sz w:val="20"/>
                <w:szCs w:val="20"/>
              </w:rPr>
            </w:pP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806BA9" w:rsidRDefault="000D64AE">
            <w:pPr>
              <w:ind w:left="4"/>
              <w:rPr>
                <w:rFonts w:asciiTheme="majorBidi" w:hAnsiTheme="majorBidi" w:cstheme="majorBidi"/>
                <w:sz w:val="20"/>
                <w:szCs w:val="20"/>
              </w:rPr>
            </w:pP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0D64AE">
      <w:pPr>
        <w:spacing w:after="0"/>
        <w:ind w:left="708"/>
      </w:pPr>
    </w:p>
    <w:tbl>
      <w:tblPr>
        <w:tblStyle w:val="TableGrid"/>
        <w:tblW w:w="9934" w:type="dxa"/>
        <w:tblInd w:w="-101" w:type="dxa"/>
        <w:tblCellMar>
          <w:top w:w="10" w:type="dxa"/>
          <w:left w:w="104" w:type="dxa"/>
          <w:bottom w:w="10" w:type="dxa"/>
          <w:right w:w="59" w:type="dxa"/>
        </w:tblCellMar>
        <w:tblLook w:val="04A0"/>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0D64AE"/>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0D64AE"/>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0D64AE"/>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p>
        </w:tc>
      </w:tr>
    </w:tbl>
    <w:p w:rsidR="000D64AE" w:rsidRDefault="000D64AE">
      <w:pPr>
        <w:spacing w:after="0"/>
        <w:jc w:val="right"/>
      </w:pPr>
    </w:p>
    <w:p w:rsidR="000D64AE" w:rsidRDefault="000D64AE" w:rsidP="006736A2">
      <w:pPr>
        <w:spacing w:after="29"/>
        <w:ind w:left="514"/>
      </w:pPr>
      <w:bookmarkStart w:id="0" w:name="_GoBack"/>
      <w:bookmarkEnd w:id="0"/>
    </w:p>
    <w:tbl>
      <w:tblPr>
        <w:tblStyle w:val="TableGrid"/>
        <w:tblW w:w="10005" w:type="dxa"/>
        <w:tblInd w:w="-138" w:type="dxa"/>
        <w:tblCellMar>
          <w:top w:w="14" w:type="dxa"/>
          <w:left w:w="106" w:type="dxa"/>
          <w:bottom w:w="37" w:type="dxa"/>
          <w:right w:w="115" w:type="dxa"/>
        </w:tblCellMar>
        <w:tblLook w:val="04A0"/>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8B358E">
        <w:trPr>
          <w:trHeight w:val="960"/>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847CAA">
            <w:pPr>
              <w:ind w:left="106"/>
            </w:pPr>
            <w:r>
              <w:rPr>
                <w:rFonts w:ascii="Times New Roman" w:eastAsia="Times New Roman" w:hAnsi="Times New Roman" w:cs="Times New Roman"/>
                <w:sz w:val="20"/>
              </w:rPr>
              <w:t xml:space="preserve">     Sun: </w:t>
            </w:r>
            <w:r w:rsidR="00847CAA">
              <w:rPr>
                <w:rFonts w:ascii="Times New Roman" w:eastAsia="Times New Roman" w:hAnsi="Times New Roman" w:cs="Times New Roman"/>
                <w:sz w:val="20"/>
              </w:rPr>
              <w:t>11-12:30</w:t>
            </w:r>
            <w:r>
              <w:rPr>
                <w:rFonts w:ascii="Times New Roman" w:eastAsia="Times New Roman" w:hAnsi="Times New Roman" w:cs="Times New Roman"/>
                <w:sz w:val="20"/>
              </w:rPr>
              <w:t xml:space="preserve"> </w:t>
            </w:r>
          </w:p>
          <w:p w:rsidR="004E0E72" w:rsidRDefault="004E0E72" w:rsidP="00847CAA">
            <w:pPr>
              <w:ind w:left="106"/>
            </w:pPr>
            <w:r>
              <w:rPr>
                <w:rFonts w:ascii="Times New Roman" w:eastAsia="Times New Roman" w:hAnsi="Times New Roman" w:cs="Times New Roman"/>
                <w:sz w:val="20"/>
              </w:rPr>
              <w:t xml:space="preserve">     Mon: </w:t>
            </w:r>
            <w:r w:rsidR="00847CAA">
              <w:rPr>
                <w:rFonts w:ascii="Times New Roman" w:eastAsia="Times New Roman" w:hAnsi="Times New Roman" w:cs="Times New Roman"/>
                <w:sz w:val="20"/>
              </w:rPr>
              <w:t>9:30-11</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w:t>
            </w:r>
            <w:r w:rsidR="00847CAA">
              <w:rPr>
                <w:rFonts w:ascii="Times New Roman" w:eastAsia="Times New Roman" w:hAnsi="Times New Roman" w:cs="Times New Roman"/>
                <w:sz w:val="20"/>
              </w:rPr>
              <w:t>11-12:30</w:t>
            </w:r>
            <w:r>
              <w:rPr>
                <w:rFonts w:ascii="Times New Roman" w:eastAsia="Times New Roman" w:hAnsi="Times New Roman" w:cs="Times New Roman"/>
                <w:sz w:val="20"/>
              </w:rPr>
              <w:t xml:space="preserve"> </w:t>
            </w:r>
          </w:p>
          <w:p w:rsidR="004E0E72" w:rsidRDefault="004E0E72" w:rsidP="00847CAA">
            <w:pPr>
              <w:ind w:left="106"/>
            </w:pPr>
            <w:r>
              <w:rPr>
                <w:rFonts w:ascii="Times New Roman" w:eastAsia="Times New Roman" w:hAnsi="Times New Roman" w:cs="Times New Roman"/>
                <w:sz w:val="20"/>
              </w:rPr>
              <w:t xml:space="preserve">     Wed: </w:t>
            </w:r>
            <w:r w:rsidR="00847CAA">
              <w:rPr>
                <w:rFonts w:ascii="Times New Roman" w:eastAsia="Times New Roman" w:hAnsi="Times New Roman" w:cs="Times New Roman"/>
                <w:sz w:val="20"/>
              </w:rPr>
              <w:t>9:30-11</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361CC7" w:rsidRPr="00361CC7" w:rsidRDefault="004E0E72" w:rsidP="00361CC7">
            <w:pPr>
              <w:rPr>
                <w:rFonts w:ascii="Times New Roman" w:eastAsia="Times New Roman" w:hAnsi="Times New Roman" w:cs="Times New Roman"/>
                <w:sz w:val="20"/>
              </w:rPr>
            </w:pPr>
            <w:r>
              <w:rPr>
                <w:rFonts w:ascii="Times New Roman" w:eastAsia="Times New Roman" w:hAnsi="Times New Roman" w:cs="Times New Roman"/>
                <w:sz w:val="20"/>
              </w:rPr>
              <w:t>To announced later on.</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p w:rsidR="004E0E72" w:rsidRDefault="004E0E72" w:rsidP="004E0E72">
      <w:pPr>
        <w:spacing w:after="0"/>
        <w:ind w:left="708"/>
        <w:jc w:val="both"/>
      </w:pPr>
    </w:p>
    <w:tbl>
      <w:tblPr>
        <w:tblStyle w:val="TableGrid"/>
        <w:tblW w:w="9932" w:type="dxa"/>
        <w:tblInd w:w="-101" w:type="dxa"/>
        <w:tblCellMar>
          <w:top w:w="10" w:type="dxa"/>
          <w:left w:w="106" w:type="dxa"/>
          <w:bottom w:w="32" w:type="dxa"/>
          <w:right w:w="115" w:type="dxa"/>
        </w:tblCellMar>
        <w:tblLook w:val="04A0"/>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rsidR="004E0E72" w:rsidRDefault="008B358E" w:rsidP="00191612">
            <w:pPr>
              <w:ind w:left="2"/>
            </w:pPr>
            <w:r>
              <w:rPr>
                <w:rFonts w:ascii="Times New Roman" w:eastAsia="Times New Roman" w:hAnsi="Times New Roman" w:cs="Times New Roman"/>
                <w:sz w:val="20"/>
              </w:rPr>
              <w:t>1001223</w:t>
            </w:r>
            <w:r w:rsidR="004E0E72">
              <w:rPr>
                <w:rFonts w:ascii="Times New Roman" w:eastAsia="Times New Roman" w:hAnsi="Times New Roman" w:cs="Times New Roman"/>
                <w:sz w:val="20"/>
              </w:rPr>
              <w:t xml:space="preserve"> </w:t>
            </w:r>
          </w:p>
        </w:tc>
      </w:tr>
    </w:tbl>
    <w:p w:rsidR="004E0E72" w:rsidRDefault="004E0E72" w:rsidP="004E0E72">
      <w:pPr>
        <w:spacing w:after="0"/>
        <w:ind w:left="708"/>
        <w:jc w:val="both"/>
      </w:pPr>
    </w:p>
    <w:p w:rsidR="000D64AE" w:rsidRDefault="000D64AE" w:rsidP="004E0E72">
      <w:pPr>
        <w:spacing w:after="171"/>
        <w:ind w:left="708"/>
      </w:pPr>
    </w:p>
    <w:sectPr w:rsidR="000D64AE" w:rsidSect="00601BF5">
      <w:pgSz w:w="11906" w:h="16838"/>
      <w:pgMar w:top="1051" w:right="1736" w:bottom="1063" w:left="10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2CF5D66"/>
    <w:multiLevelType w:val="hybridMultilevel"/>
    <w:tmpl w:val="E4844256"/>
    <w:lvl w:ilvl="0" w:tplc="6B32FD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5B75E51"/>
    <w:multiLevelType w:val="hybridMultilevel"/>
    <w:tmpl w:val="083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6241B"/>
    <w:multiLevelType w:val="hybridMultilevel"/>
    <w:tmpl w:val="94F616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9F502A3"/>
    <w:multiLevelType w:val="hybridMultilevel"/>
    <w:tmpl w:val="A23AF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FB94417"/>
    <w:multiLevelType w:val="hybridMultilevel"/>
    <w:tmpl w:val="FC306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E47CA"/>
    <w:multiLevelType w:val="hybridMultilevel"/>
    <w:tmpl w:val="8F1A4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50320"/>
    <w:multiLevelType w:val="hybridMultilevel"/>
    <w:tmpl w:val="01CA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47627"/>
    <w:multiLevelType w:val="hybridMultilevel"/>
    <w:tmpl w:val="2D1280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3C17E17"/>
    <w:multiLevelType w:val="multilevel"/>
    <w:tmpl w:val="394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E3270EC"/>
    <w:multiLevelType w:val="hybridMultilevel"/>
    <w:tmpl w:val="9D18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5A0681F"/>
    <w:multiLevelType w:val="hybridMultilevel"/>
    <w:tmpl w:val="F9028190"/>
    <w:lvl w:ilvl="0" w:tplc="916AF82A">
      <w:start w:val="3"/>
      <w:numFmt w:val="bullet"/>
      <w:lvlText w:val="-"/>
      <w:lvlJc w:val="left"/>
      <w:pPr>
        <w:ind w:left="720" w:hanging="360"/>
      </w:pPr>
      <w:rPr>
        <w:rFonts w:ascii="Times New Roman" w:eastAsia="Calibr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213C4"/>
    <w:multiLevelType w:val="hybridMultilevel"/>
    <w:tmpl w:val="09D4532E"/>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5">
    <w:nsid w:val="6A481D93"/>
    <w:multiLevelType w:val="multilevel"/>
    <w:tmpl w:val="BB3EB7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
  </w:num>
  <w:num w:numId="3">
    <w:abstractNumId w:val="0"/>
  </w:num>
  <w:num w:numId="4">
    <w:abstractNumId w:val="8"/>
  </w:num>
  <w:num w:numId="5">
    <w:abstractNumId w:val="14"/>
  </w:num>
  <w:num w:numId="6">
    <w:abstractNumId w:val="26"/>
  </w:num>
  <w:num w:numId="7">
    <w:abstractNumId w:val="22"/>
  </w:num>
  <w:num w:numId="8">
    <w:abstractNumId w:val="18"/>
  </w:num>
  <w:num w:numId="9">
    <w:abstractNumId w:val="15"/>
  </w:num>
  <w:num w:numId="10">
    <w:abstractNumId w:val="17"/>
  </w:num>
  <w:num w:numId="11">
    <w:abstractNumId w:val="19"/>
  </w:num>
  <w:num w:numId="12">
    <w:abstractNumId w:val="5"/>
  </w:num>
  <w:num w:numId="13">
    <w:abstractNumId w:val="13"/>
  </w:num>
  <w:num w:numId="14">
    <w:abstractNumId w:val="7"/>
  </w:num>
  <w:num w:numId="15">
    <w:abstractNumId w:val="24"/>
  </w:num>
  <w:num w:numId="16">
    <w:abstractNumId w:val="20"/>
  </w:num>
  <w:num w:numId="17">
    <w:abstractNumId w:val="25"/>
  </w:num>
  <w:num w:numId="18">
    <w:abstractNumId w:val="6"/>
  </w:num>
  <w:num w:numId="19">
    <w:abstractNumId w:val="4"/>
  </w:num>
  <w:num w:numId="20">
    <w:abstractNumId w:val="10"/>
  </w:num>
  <w:num w:numId="21">
    <w:abstractNumId w:val="12"/>
  </w:num>
  <w:num w:numId="22">
    <w:abstractNumId w:val="1"/>
  </w:num>
  <w:num w:numId="23">
    <w:abstractNumId w:val="16"/>
  </w:num>
  <w:num w:numId="24">
    <w:abstractNumId w:val="9"/>
  </w:num>
  <w:num w:numId="25">
    <w:abstractNumId w:val="3"/>
  </w:num>
  <w:num w:numId="26">
    <w:abstractNumId w:val="2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D64AE"/>
    <w:rsid w:val="000269DA"/>
    <w:rsid w:val="00081614"/>
    <w:rsid w:val="00093D7B"/>
    <w:rsid w:val="000D64AE"/>
    <w:rsid w:val="0024139D"/>
    <w:rsid w:val="0024511D"/>
    <w:rsid w:val="002524DC"/>
    <w:rsid w:val="00263F4B"/>
    <w:rsid w:val="00273103"/>
    <w:rsid w:val="002B760E"/>
    <w:rsid w:val="002D3AFA"/>
    <w:rsid w:val="00356DB6"/>
    <w:rsid w:val="00361CC7"/>
    <w:rsid w:val="00376631"/>
    <w:rsid w:val="003B3DC0"/>
    <w:rsid w:val="003C7B89"/>
    <w:rsid w:val="00436B63"/>
    <w:rsid w:val="004A07F3"/>
    <w:rsid w:val="004B4707"/>
    <w:rsid w:val="004E0E72"/>
    <w:rsid w:val="0050507C"/>
    <w:rsid w:val="00575155"/>
    <w:rsid w:val="00585175"/>
    <w:rsid w:val="00585274"/>
    <w:rsid w:val="005D45DC"/>
    <w:rsid w:val="005E6B64"/>
    <w:rsid w:val="00601BF5"/>
    <w:rsid w:val="006437BE"/>
    <w:rsid w:val="00654E10"/>
    <w:rsid w:val="006736A2"/>
    <w:rsid w:val="006A0718"/>
    <w:rsid w:val="006B6D65"/>
    <w:rsid w:val="006F6ECB"/>
    <w:rsid w:val="007151CD"/>
    <w:rsid w:val="007171A1"/>
    <w:rsid w:val="00727BCD"/>
    <w:rsid w:val="00744340"/>
    <w:rsid w:val="007957D7"/>
    <w:rsid w:val="007A66F6"/>
    <w:rsid w:val="00806BA9"/>
    <w:rsid w:val="008144AA"/>
    <w:rsid w:val="00847CAA"/>
    <w:rsid w:val="00854022"/>
    <w:rsid w:val="008731B2"/>
    <w:rsid w:val="00873FCC"/>
    <w:rsid w:val="008B03F9"/>
    <w:rsid w:val="008B358E"/>
    <w:rsid w:val="009023E5"/>
    <w:rsid w:val="0096549D"/>
    <w:rsid w:val="0098356A"/>
    <w:rsid w:val="00A21015"/>
    <w:rsid w:val="00A36978"/>
    <w:rsid w:val="00B80225"/>
    <w:rsid w:val="00BD5684"/>
    <w:rsid w:val="00BE0860"/>
    <w:rsid w:val="00C32796"/>
    <w:rsid w:val="00CB7D9B"/>
    <w:rsid w:val="00CC05C1"/>
    <w:rsid w:val="00CF4900"/>
    <w:rsid w:val="00CF6B17"/>
    <w:rsid w:val="00D715CA"/>
    <w:rsid w:val="00D7572F"/>
    <w:rsid w:val="00D94B6F"/>
    <w:rsid w:val="00DB42DF"/>
    <w:rsid w:val="00EA045F"/>
    <w:rsid w:val="00F4603A"/>
    <w:rsid w:val="00F508B3"/>
    <w:rsid w:val="00F836F4"/>
    <w:rsid w:val="00FB5064"/>
    <w:rsid w:val="00FB6F80"/>
    <w:rsid w:val="00FC00C1"/>
    <w:rsid w:val="00FD7AA1"/>
    <w:rsid w:val="00FF3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F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01BF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3C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89"/>
    <w:rPr>
      <w:rFonts w:ascii="Tahoma" w:eastAsia="Calibri" w:hAnsi="Tahoma" w:cs="Tahoma"/>
      <w:color w:val="000000"/>
      <w:sz w:val="16"/>
      <w:szCs w:val="16"/>
    </w:rPr>
  </w:style>
  <w:style w:type="paragraph" w:styleId="NormalWeb">
    <w:name w:val="Normal (Web)"/>
    <w:basedOn w:val="Normal"/>
    <w:uiPriority w:val="99"/>
    <w:rsid w:val="000816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aradat@jpu.edu.jo" TargetMode="External"/><Relationship Id="rId3" Type="http://schemas.openxmlformats.org/officeDocument/2006/relationships/settings" Target="settings.xml"/><Relationship Id="rId7" Type="http://schemas.openxmlformats.org/officeDocument/2006/relationships/hyperlink" Target="https://elearning.yu.edu.jo/yulms/log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u.edu.jo/l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subject/>
  <dc:creator>Noor Zaghal</dc:creator>
  <cp:keywords/>
  <cp:lastModifiedBy>win</cp:lastModifiedBy>
  <cp:revision>67</cp:revision>
  <dcterms:created xsi:type="dcterms:W3CDTF">2018-11-28T11:50:00Z</dcterms:created>
  <dcterms:modified xsi:type="dcterms:W3CDTF">2018-11-29T09:16:00Z</dcterms:modified>
</cp:coreProperties>
</file>