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734" w:type="dxa"/>
        <w:jc w:val="center"/>
        <w:tblInd w:w="-807" w:type="dxa"/>
        <w:tblLook w:val="01E0"/>
      </w:tblPr>
      <w:tblGrid>
        <w:gridCol w:w="2903"/>
        <w:gridCol w:w="7831"/>
      </w:tblGrid>
      <w:tr w:rsidR="0007230F" w:rsidRPr="003B690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07230F" w:rsidRPr="003B690D" w:rsidRDefault="0007230F" w:rsidP="00C44C0A">
            <w:pPr>
              <w:bidi/>
              <w:spacing w:line="276" w:lineRule="auto"/>
              <w:rPr>
                <w:rFonts w:ascii="Sakkal Majalla" w:hAnsi="Sakkal Majalla" w:cs="Sakkal Majalla"/>
                <w:sz w:val="28"/>
                <w:szCs w:val="28"/>
                <w:lang w:bidi="ar-JO"/>
              </w:rPr>
            </w:pPr>
            <w:r w:rsidRPr="003B690D">
              <w:rPr>
                <w:rFonts w:ascii="Sakkal Majalla" w:hAnsi="Sakkal Majalla" w:cs="Sakkal Majalla"/>
                <w:sz w:val="28"/>
                <w:szCs w:val="28"/>
                <w:rtl/>
                <w:lang w:bidi="ar-JO"/>
              </w:rPr>
              <w:t>اسم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07230F" w:rsidRPr="003B690D" w:rsidRDefault="0007230F" w:rsidP="00C44C0A">
            <w:pPr>
              <w:bidi/>
              <w:spacing w:line="276" w:lineRule="auto"/>
              <w:rPr>
                <w:rFonts w:ascii="Sakkal Majalla" w:hAnsi="Sakkal Majalla" w:cs="Sakkal Majalla"/>
                <w:sz w:val="28"/>
                <w:szCs w:val="28"/>
                <w:lang w:bidi="ar-JO"/>
              </w:rPr>
            </w:pPr>
            <w:r w:rsidRPr="003B690D">
              <w:rPr>
                <w:rFonts w:ascii="Sakkal Majalla" w:hAnsi="Sakkal Majalla" w:cs="Sakkal Majalla"/>
                <w:sz w:val="28"/>
                <w:szCs w:val="28"/>
                <w:rtl/>
                <w:lang w:bidi="ar-JO"/>
              </w:rPr>
              <w:t>تصميم التدريس</w:t>
            </w:r>
          </w:p>
        </w:tc>
      </w:tr>
      <w:tr w:rsidR="0007230F" w:rsidRPr="003B690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07230F" w:rsidRPr="003B690D" w:rsidRDefault="0007230F" w:rsidP="00C44C0A">
            <w:pPr>
              <w:bidi/>
              <w:spacing w:line="276" w:lineRule="auto"/>
              <w:rPr>
                <w:rFonts w:ascii="Sakkal Majalla" w:hAnsi="Sakkal Majalla" w:cs="Sakkal Majalla"/>
                <w:sz w:val="28"/>
                <w:szCs w:val="28"/>
                <w:lang w:bidi="ar-JO"/>
              </w:rPr>
            </w:pPr>
            <w:r w:rsidRPr="003B690D">
              <w:rPr>
                <w:rFonts w:ascii="Sakkal Majalla" w:hAnsi="Sakkal Majalla" w:cs="Sakkal Majalla"/>
                <w:sz w:val="28"/>
                <w:szCs w:val="28"/>
                <w:rtl/>
                <w:lang w:bidi="ar-JO"/>
              </w:rPr>
              <w:t>رقم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07230F" w:rsidRPr="003B690D" w:rsidRDefault="0007230F" w:rsidP="00C44C0A">
            <w:pPr>
              <w:bidi/>
              <w:spacing w:line="276" w:lineRule="auto"/>
              <w:rPr>
                <w:rFonts w:ascii="Sakkal Majalla" w:hAnsi="Sakkal Majalla" w:cs="Sakkal Majalla"/>
                <w:sz w:val="28"/>
                <w:szCs w:val="28"/>
                <w:lang w:bidi="ar-JO"/>
              </w:rPr>
            </w:pPr>
            <w:r w:rsidRPr="003B690D">
              <w:rPr>
                <w:rFonts w:ascii="Sakkal Majalla" w:hAnsi="Sakkal Majalla" w:cs="Sakkal Majalla"/>
                <w:sz w:val="28"/>
                <w:szCs w:val="28"/>
                <w:rtl/>
                <w:lang w:bidi="ar-JO"/>
              </w:rPr>
              <w:t xml:space="preserve"> 7012</w:t>
            </w:r>
            <w:r w:rsidRPr="003B690D">
              <w:rPr>
                <w:rFonts w:ascii="Sakkal Majalla" w:hAnsi="Sakkal Majalla" w:cs="Sakkal Majalla" w:hint="cs"/>
                <w:sz w:val="28"/>
                <w:szCs w:val="28"/>
                <w:rtl/>
                <w:lang w:bidi="ar-JO"/>
              </w:rPr>
              <w:t>04</w:t>
            </w:r>
          </w:p>
        </w:tc>
      </w:tr>
      <w:tr w:rsidR="0007230F" w:rsidRPr="003B690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07230F" w:rsidRPr="003B690D" w:rsidRDefault="0007230F" w:rsidP="00C44C0A">
            <w:pPr>
              <w:bidi/>
              <w:spacing w:line="276" w:lineRule="auto"/>
              <w:rPr>
                <w:rFonts w:ascii="Sakkal Majalla" w:hAnsi="Sakkal Majalla" w:cs="Sakkal Majalla"/>
                <w:sz w:val="28"/>
                <w:szCs w:val="28"/>
                <w:lang w:bidi="ar-JO"/>
              </w:rPr>
            </w:pPr>
            <w:r w:rsidRPr="003B690D">
              <w:rPr>
                <w:rFonts w:ascii="Sakkal Majalla" w:hAnsi="Sakkal Majalla" w:cs="Sakkal Majalla"/>
                <w:sz w:val="28"/>
                <w:szCs w:val="28"/>
                <w:rtl/>
                <w:lang w:bidi="ar-JO"/>
              </w:rPr>
              <w:t>الساعات المعتمدة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07230F" w:rsidRPr="003B690D" w:rsidRDefault="0007230F" w:rsidP="00C44C0A">
            <w:pPr>
              <w:bidi/>
              <w:spacing w:line="276" w:lineRule="auto"/>
              <w:rPr>
                <w:rFonts w:ascii="Sakkal Majalla" w:hAnsi="Sakkal Majalla" w:cs="Sakkal Majalla"/>
                <w:sz w:val="28"/>
                <w:szCs w:val="28"/>
                <w:lang w:bidi="ar-JO"/>
              </w:rPr>
            </w:pPr>
            <w:r w:rsidRPr="003B690D">
              <w:rPr>
                <w:rFonts w:ascii="Sakkal Majalla" w:hAnsi="Sakkal Majalla" w:cs="Sakkal Majalla"/>
                <w:sz w:val="28"/>
                <w:szCs w:val="28"/>
                <w:rtl/>
                <w:lang w:bidi="ar-JO"/>
              </w:rPr>
              <w:t>(3) ساعات</w:t>
            </w:r>
          </w:p>
        </w:tc>
      </w:tr>
      <w:tr w:rsidR="0007230F" w:rsidRPr="003B690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07230F" w:rsidRPr="003B690D" w:rsidRDefault="0007230F" w:rsidP="00C44C0A">
            <w:pPr>
              <w:bidi/>
              <w:spacing w:line="276" w:lineRule="auto"/>
              <w:rPr>
                <w:rFonts w:ascii="Sakkal Majalla" w:hAnsi="Sakkal Majalla" w:cs="Sakkal Majalla"/>
                <w:sz w:val="28"/>
                <w:szCs w:val="28"/>
                <w:lang w:bidi="ar-JO"/>
              </w:rPr>
            </w:pPr>
            <w:r w:rsidRPr="003B690D">
              <w:rPr>
                <w:rFonts w:ascii="Sakkal Majalla" w:hAnsi="Sakkal Majalla" w:cs="Sakkal Majalla"/>
                <w:sz w:val="28"/>
                <w:szCs w:val="28"/>
                <w:rtl/>
                <w:lang w:bidi="ar-JO"/>
              </w:rPr>
              <w:t>تصنيف المساق</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07230F" w:rsidRPr="003B690D" w:rsidRDefault="0007230F" w:rsidP="00C44C0A">
            <w:pPr>
              <w:bidi/>
              <w:spacing w:line="276" w:lineRule="auto"/>
              <w:rPr>
                <w:rFonts w:ascii="Sakkal Majalla" w:hAnsi="Sakkal Majalla" w:cs="Sakkal Majalla"/>
                <w:sz w:val="28"/>
                <w:szCs w:val="28"/>
                <w:lang w:bidi="ar-JO"/>
              </w:rPr>
            </w:pPr>
            <w:r w:rsidRPr="003B690D">
              <w:rPr>
                <w:rFonts w:ascii="Sakkal Majalla" w:hAnsi="Sakkal Majalla" w:cs="Sakkal Majalla"/>
                <w:sz w:val="28"/>
                <w:szCs w:val="28"/>
                <w:rtl/>
                <w:lang w:bidi="ar-JO"/>
              </w:rPr>
              <w:t xml:space="preserve">إجباري كلية </w:t>
            </w:r>
          </w:p>
        </w:tc>
      </w:tr>
      <w:tr w:rsidR="0007230F" w:rsidRPr="003B690D"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shd w:val="clear" w:color="auto" w:fill="E6E6E6"/>
          </w:tcPr>
          <w:p w:rsidR="0007230F" w:rsidRPr="003B690D" w:rsidRDefault="0007230F" w:rsidP="00C44C0A">
            <w:pPr>
              <w:bidi/>
              <w:spacing w:line="276" w:lineRule="auto"/>
              <w:rPr>
                <w:rFonts w:ascii="Sakkal Majalla" w:hAnsi="Sakkal Majalla" w:cs="Sakkal Majalla"/>
                <w:sz w:val="28"/>
                <w:szCs w:val="28"/>
                <w:lang w:bidi="ar-JO"/>
              </w:rPr>
            </w:pPr>
            <w:r w:rsidRPr="003B690D">
              <w:rPr>
                <w:rFonts w:ascii="Sakkal Majalla" w:hAnsi="Sakkal Majalla" w:cs="Sakkal Majalla"/>
                <w:sz w:val="28"/>
                <w:szCs w:val="28"/>
                <w:rtl/>
                <w:lang w:bidi="ar-JO"/>
              </w:rPr>
              <w:t>وصف المساق :</w:t>
            </w:r>
          </w:p>
        </w:tc>
      </w:tr>
      <w:tr w:rsidR="0007230F" w:rsidRPr="00EE6F78"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tcPr>
          <w:p w:rsidR="0007230F" w:rsidRPr="003B690D" w:rsidRDefault="0007230F" w:rsidP="00C44C0A">
            <w:pPr>
              <w:bidi/>
              <w:spacing w:line="276" w:lineRule="auto"/>
              <w:jc w:val="both"/>
              <w:rPr>
                <w:rFonts w:ascii="Sakkal Majalla" w:hAnsi="Sakkal Majalla" w:cs="Sakkal Majalla"/>
                <w:sz w:val="28"/>
                <w:szCs w:val="28"/>
                <w:lang w:bidi="ar-JO"/>
              </w:rPr>
            </w:pPr>
            <w:r w:rsidRPr="003B690D">
              <w:rPr>
                <w:rFonts w:ascii="Sakkal Majalla" w:hAnsi="Sakkal Majalla" w:cs="Sakkal Majalla"/>
                <w:sz w:val="28"/>
                <w:szCs w:val="28"/>
                <w:rtl/>
                <w:lang w:bidi="ar-JO"/>
              </w:rPr>
              <w:t xml:space="preserve">     </w:t>
            </w:r>
            <w:r w:rsidRPr="003B690D">
              <w:rPr>
                <w:rFonts w:ascii="Sakkal Majalla" w:hAnsi="Sakkal Majalla" w:cs="Sakkal Majalla" w:hint="cs"/>
                <w:sz w:val="28"/>
                <w:szCs w:val="28"/>
                <w:rtl/>
                <w:lang w:bidi="ar-JO"/>
              </w:rPr>
              <w:t xml:space="preserve">       </w:t>
            </w:r>
            <w:r w:rsidRPr="00EE6F78">
              <w:rPr>
                <w:rFonts w:ascii="Sakkal Majalla" w:hAnsi="Sakkal Majalla" w:cs="Sakkal Majalla"/>
                <w:sz w:val="28"/>
                <w:szCs w:val="28"/>
                <w:rtl/>
                <w:lang w:bidi="ar-JO"/>
              </w:rPr>
              <w:t>يهدف هذا المساق إلى تزويد الطلاب بإطار مفاهيمي حول التعلم والتدريس والنظرية وفوائدها والتكنولوجيا التعليمية والتصميم التعليمي ومكونات التصميم التعليمي ومراحله وافتراضاته وتطبيقاته وتعليمه ومساعدة الطلاب على التعرف على السلوكيات، والنماذج الإدراكية، والنموذج السلوكي المعرفي لجنية وافتراضاتها وتطبيقاتها. وسيتم تعريف الطلاب لاحتياجات التعلم، وأهداف التدريس، وخصائص المتعلم، وتصميم التدريس، وأسلوب التدريس، والتفكير، والتصميم التعليمي، وتقييم أداء الفصول الدراسية وتفاعلاتها</w:t>
            </w:r>
            <w:r w:rsidRPr="00EE6F78">
              <w:rPr>
                <w:rFonts w:ascii="Sakkal Majalla" w:hAnsi="Sakkal Majalla" w:cs="Sakkal Majalla"/>
                <w:sz w:val="28"/>
                <w:szCs w:val="28"/>
                <w:lang w:bidi="ar-JO"/>
              </w:rPr>
              <w:t>.</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07230F"/>
    <w:rsid w:val="0007230F"/>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3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23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2017-04-23T09:11:00Z</dcterms:created>
  <dcterms:modified xsi:type="dcterms:W3CDTF">2017-04-23T09:11:00Z</dcterms:modified>
</cp:coreProperties>
</file>