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C9" w:rsidRPr="0068254C" w:rsidRDefault="00677B6B" w:rsidP="0068254C">
      <w:pPr>
        <w:bidi/>
        <w:rPr>
          <w:rFonts w:ascii="Tahoma" w:eastAsia="Times New Roman" w:hAnsi="Tahoma" w:cs="Tahoma"/>
          <w:sz w:val="20"/>
          <w:szCs w:val="20"/>
          <w:lang w:bidi="ar-JO"/>
        </w:rPr>
      </w:pPr>
      <w:r w:rsidRPr="004258C7">
        <w:rPr>
          <w:rFonts w:ascii="Tahoma" w:hAnsi="Tahoma" w:cs="Tahoma" w:hint="cs"/>
          <w:color w:val="000080"/>
          <w:szCs w:val="20"/>
          <w:rtl/>
          <w:lang w:bidi="ar-JO"/>
        </w:rPr>
        <w:t>يتم التركيز في هذا المساق على الأسس العلمية لرياضيات المال والتجارة وتطبيقها في العمليات المالية والتجارية المعاصرة وخلق النواة الرياضية التي تنبني عليها أدوات التحليل اللازمة للعمل في المجال المالي</w:t>
      </w: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456FB2"/>
    <w:rsid w:val="00581A3B"/>
    <w:rsid w:val="005E4624"/>
    <w:rsid w:val="00677B6B"/>
    <w:rsid w:val="0068254C"/>
    <w:rsid w:val="008C361F"/>
    <w:rsid w:val="00906CA2"/>
    <w:rsid w:val="009B1344"/>
    <w:rsid w:val="00AC012D"/>
    <w:rsid w:val="00AD50C9"/>
    <w:rsid w:val="00B45A18"/>
    <w:rsid w:val="00BD2A82"/>
    <w:rsid w:val="00C310E9"/>
    <w:rsid w:val="00E06624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2016-03-05T23:06:00Z</dcterms:created>
  <dcterms:modified xsi:type="dcterms:W3CDTF">2016-03-05T23:23:00Z</dcterms:modified>
</cp:coreProperties>
</file>