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585175">
      <w:pPr>
        <w:spacing w:after="0"/>
        <w:ind w:left="4103"/>
      </w:pPr>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585175" w:rsidP="00585175">
      <w:pPr>
        <w:spacing w:after="0"/>
        <w:ind w:left="356"/>
        <w:jc w:val="center"/>
      </w:pPr>
      <w:proofErr w:type="spellStart"/>
      <w:r>
        <w:rPr>
          <w:rFonts w:ascii="Arial" w:eastAsia="Arial" w:hAnsi="Arial" w:cs="Arial"/>
          <w:b/>
          <w:sz w:val="28"/>
        </w:rPr>
        <w:t>Jerash</w:t>
      </w:r>
      <w:proofErr w:type="spellEnd"/>
      <w:r w:rsidR="006736A2">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73103">
            <w:pPr>
              <w:spacing w:after="254"/>
              <w:ind w:left="20"/>
            </w:pPr>
            <w:r>
              <w:rPr>
                <w:rFonts w:ascii="Times New Roman" w:eastAsia="Times New Roman" w:hAnsi="Times New Roman" w:cs="Times New Roman"/>
                <w:b/>
                <w:sz w:val="24"/>
              </w:rPr>
              <w:t xml:space="preserve">Course symbol and number: </w:t>
            </w:r>
            <w:r w:rsidR="004A56CA">
              <w:rPr>
                <w:b/>
                <w:bCs/>
                <w:lang w:bidi="ar-JO"/>
              </w:rPr>
              <w:t>1002241</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Course Name: </w:t>
            </w:r>
            <w:r w:rsidR="004A56CA">
              <w:rPr>
                <w:rFonts w:ascii="Times New Roman" w:hAnsi="Times New Roman"/>
                <w:bCs/>
              </w:rPr>
              <w:t>Information Retrieval System</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Prerequisites:   </w:t>
            </w:r>
            <w:r w:rsidR="004A56CA">
              <w:rPr>
                <w:b/>
                <w:bCs/>
                <w:lang w:bidi="ar-JO"/>
              </w:rPr>
              <w:t>1002140</w:t>
            </w:r>
            <w:r>
              <w:rPr>
                <w:rFonts w:ascii="Times New Roman" w:eastAsia="Times New Roman" w:hAnsi="Times New Roman" w:cs="Times New Roman"/>
                <w:sz w:val="24"/>
              </w:rPr>
              <w:t>.</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4A56CA">
            <w:r>
              <w:rPr>
                <w:rFonts w:ascii="Times New Roman" w:eastAsia="Times New Roman" w:hAnsi="Times New Roman" w:cs="Times New Roman"/>
                <w:b/>
                <w:sz w:val="24"/>
              </w:rPr>
              <w:t xml:space="preserve">Course Level: </w:t>
            </w:r>
            <w:r w:rsidR="004A56CA">
              <w:rPr>
                <w:rFonts w:ascii="Times New Roman" w:eastAsia="Times New Roman" w:hAnsi="Times New Roman" w:cs="Times New Roman"/>
                <w:sz w:val="24"/>
              </w:rPr>
              <w:t>400</w:t>
            </w:r>
          </w:p>
        </w:tc>
      </w:tr>
    </w:tbl>
    <w:p w:rsidR="000D64AE" w:rsidRDefault="000D64AE">
      <w:pPr>
        <w:spacing w:after="0"/>
        <w:ind w:right="58"/>
        <w:jc w:val="right"/>
      </w:pPr>
    </w:p>
    <w:p w:rsidR="000D64AE" w:rsidRDefault="000D64AE">
      <w:pPr>
        <w:spacing w:after="0"/>
        <w:ind w:left="708"/>
      </w:pP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4A56CA" w:rsidRDefault="004A56CA" w:rsidP="004A56CA">
            <w:pPr>
              <w:spacing w:line="360" w:lineRule="auto"/>
              <w:jc w:val="both"/>
            </w:pPr>
            <w:r>
              <w:t xml:space="preserve">The course will focus on basic information retrieval (IR) terminology and concepts, and provide further a large spectrum of practical applications of IR within industrial settings. The introductory components of the course include representation of information needs and documents, retrieval models, clustering algorithms, text categorization. A variety of other topics on adaptive information retrieval, web-based IR and user interfaces and visualization for IR will be also studied in this course. The lectures will cover topics which will be further exercised and exemplified in practice within the final assignments. The assignments involve both analytical, design and implementation skills. </w:t>
            </w:r>
          </w:p>
          <w:p w:rsidR="000D64AE" w:rsidRDefault="000D64AE" w:rsidP="00230772">
            <w:pPr>
              <w:jc w:val="both"/>
            </w:pP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4A56CA" w:rsidRDefault="004A56CA" w:rsidP="004A56CA">
            <w:pPr>
              <w:spacing w:line="360" w:lineRule="auto"/>
              <w:ind w:left="720"/>
              <w:jc w:val="lowKashida"/>
            </w:pPr>
          </w:p>
          <w:p w:rsidR="004A56CA" w:rsidRPr="009B275A" w:rsidRDefault="004A56CA" w:rsidP="004A56CA">
            <w:pPr>
              <w:numPr>
                <w:ilvl w:val="0"/>
                <w:numId w:val="25"/>
              </w:numPr>
              <w:spacing w:line="360" w:lineRule="auto"/>
              <w:jc w:val="lowKashida"/>
            </w:pPr>
            <w:r w:rsidRPr="009B275A">
              <w:t>To gain a detailed understanding of automated indexing and retrieval and to survey various subfields of information retrieval and closely related topics in language processing.</w:t>
            </w:r>
          </w:p>
          <w:p w:rsidR="004A56CA" w:rsidRPr="009B275A" w:rsidRDefault="004A56CA" w:rsidP="004A56CA">
            <w:pPr>
              <w:numPr>
                <w:ilvl w:val="0"/>
                <w:numId w:val="25"/>
              </w:numPr>
              <w:spacing w:before="100" w:beforeAutospacing="1" w:after="100" w:afterAutospacing="1" w:line="360" w:lineRule="auto"/>
            </w:pPr>
            <w:r w:rsidRPr="009B275A">
              <w:t>To learn the underlying technology of search engines.</w:t>
            </w:r>
          </w:p>
          <w:p w:rsidR="004A56CA" w:rsidRPr="009B275A" w:rsidRDefault="004A56CA" w:rsidP="004A56CA">
            <w:pPr>
              <w:numPr>
                <w:ilvl w:val="0"/>
                <w:numId w:val="25"/>
              </w:numPr>
              <w:spacing w:before="100" w:beforeAutospacing="1" w:after="100" w:afterAutospacing="1" w:line="360" w:lineRule="auto"/>
            </w:pPr>
            <w:r w:rsidRPr="009B275A">
              <w:t>To Gain practical experience building simple, but true-to-practice retrieval software</w:t>
            </w:r>
          </w:p>
          <w:p w:rsidR="000D64AE" w:rsidRDefault="004A56CA" w:rsidP="004A56CA">
            <w:pPr>
              <w:numPr>
                <w:ilvl w:val="0"/>
                <w:numId w:val="25"/>
              </w:numPr>
              <w:spacing w:before="100" w:beforeAutospacing="1" w:after="100" w:afterAutospacing="1" w:line="360" w:lineRule="auto"/>
            </w:pPr>
            <w:r w:rsidRPr="009B275A">
              <w:lastRenderedPageBreak/>
              <w:t>To appreciate topics in the broad area of information retrieval, including evaluation, classification, cross-language retrieval, and computational linguistics.</w:t>
            </w:r>
          </w:p>
        </w:tc>
      </w:tr>
    </w:tbl>
    <w:p w:rsidR="000D64AE" w:rsidRDefault="000D64AE">
      <w:pPr>
        <w:spacing w:after="0"/>
        <w:ind w:left="708"/>
        <w:rPr>
          <w:rFonts w:ascii="Times New Roman" w:eastAsia="Times New Roman" w:hAnsi="Times New Roman" w:cs="Times New Roman"/>
          <w:sz w:val="20"/>
          <w:rtl/>
        </w:rPr>
      </w:pP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4A56CA" w:rsidRDefault="004A56CA" w:rsidP="004A56CA">
            <w:pPr>
              <w:pStyle w:val="Default"/>
            </w:pPr>
          </w:p>
          <w:tbl>
            <w:tblPr>
              <w:tblW w:w="0" w:type="auto"/>
              <w:tblBorders>
                <w:top w:val="nil"/>
                <w:left w:val="nil"/>
                <w:bottom w:val="nil"/>
                <w:right w:val="nil"/>
              </w:tblBorders>
              <w:tblLook w:val="0000" w:firstRow="0" w:lastRow="0" w:firstColumn="0" w:lastColumn="0" w:noHBand="0" w:noVBand="0"/>
            </w:tblPr>
            <w:tblGrid>
              <w:gridCol w:w="9715"/>
            </w:tblGrid>
            <w:tr w:rsidR="004A56CA">
              <w:tblPrEx>
                <w:tblCellMar>
                  <w:top w:w="0" w:type="dxa"/>
                  <w:bottom w:w="0" w:type="dxa"/>
                </w:tblCellMar>
              </w:tblPrEx>
              <w:trPr>
                <w:trHeight w:val="587"/>
              </w:trPr>
              <w:tc>
                <w:tcPr>
                  <w:tcW w:w="0" w:type="auto"/>
                </w:tcPr>
                <w:p w:rsidR="004A56CA" w:rsidRDefault="004A56CA">
                  <w:pPr>
                    <w:pStyle w:val="Default"/>
                    <w:rPr>
                      <w:sz w:val="20"/>
                      <w:szCs w:val="20"/>
                    </w:rPr>
                  </w:pPr>
                  <w:r>
                    <w:t xml:space="preserve"> </w:t>
                  </w:r>
                  <w:r>
                    <w:rPr>
                      <w:sz w:val="20"/>
                      <w:szCs w:val="20"/>
                    </w:rPr>
                    <w:t xml:space="preserve">At the end of the class, students should be able to master latest techniques of text indexing, web search, text mining and system evaluation including building index, calculating term weights and ranking scores, etc. Students will form teams and apply these techniques on real-world web data using IR tools. </w:t>
                  </w:r>
                </w:p>
              </w:tc>
            </w:tr>
          </w:tbl>
          <w:p w:rsidR="000D64AE" w:rsidRPr="00230772" w:rsidRDefault="000D64AE" w:rsidP="00230772">
            <w:pPr>
              <w:rPr>
                <w:rFonts w:ascii="Times" w:hAnsi="Times"/>
                <w:caps/>
              </w:rPr>
            </w:pP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BA4933" w:rsidP="00A873CD">
            <w:pPr>
              <w:pStyle w:val="BodyTextIndent"/>
              <w:ind w:left="1440" w:firstLine="0"/>
            </w:pPr>
            <w:r>
              <w:rPr>
                <w:rStyle w:val="a-size-extra-large3"/>
                <w:rFonts w:ascii="Arial" w:hAnsi="Arial" w:cs="Arial"/>
                <w:color w:val="111111"/>
              </w:rPr>
              <w:t>Introduction to Information Retrieval</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BA4933">
            <w:pPr>
              <w:ind w:left="4"/>
            </w:pPr>
            <w:r>
              <w:rPr>
                <w:rStyle w:val="a-size-large"/>
                <w:rFonts w:ascii="Arial" w:hAnsi="Arial" w:cs="Arial"/>
                <w:color w:val="111111"/>
              </w:rPr>
              <w:t>Kindle Edition</w:t>
            </w: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30772">
            <w:pPr>
              <w:ind w:left="4"/>
            </w:pPr>
            <w:r>
              <w:t>John Wiley &amp; sons</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0D64AE">
            <w:pPr>
              <w:ind w:left="4"/>
            </w:pP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0D64AE" w:rsidP="00BA4933">
            <w:bookmarkStart w:id="0" w:name="_GoBack"/>
            <w:bookmarkEnd w:id="0"/>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0D64AE"/>
        </w:tc>
        <w:tc>
          <w:tcPr>
            <w:tcW w:w="8085" w:type="dxa"/>
            <w:tcBorders>
              <w:top w:val="single" w:sz="6" w:space="0" w:color="000000"/>
              <w:left w:val="single" w:sz="6" w:space="0" w:color="000000"/>
              <w:bottom w:val="single" w:sz="6" w:space="0" w:color="000000"/>
              <w:right w:val="double" w:sz="9" w:space="0" w:color="000000"/>
            </w:tcBorders>
          </w:tcPr>
          <w:p w:rsidR="000D64AE" w:rsidRDefault="004E0E72">
            <w:pPr>
              <w:ind w:left="2"/>
            </w:pPr>
            <w:r>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0D64AE"/>
        </w:tc>
        <w:tc>
          <w:tcPr>
            <w:tcW w:w="8085" w:type="dxa"/>
            <w:tcBorders>
              <w:top w:val="single" w:sz="6" w:space="0" w:color="000000"/>
              <w:left w:val="single" w:sz="6" w:space="0" w:color="000000"/>
              <w:bottom w:val="double" w:sz="9" w:space="0" w:color="000000"/>
              <w:right w:val="double" w:sz="9" w:space="0" w:color="000000"/>
            </w:tcBorders>
          </w:tcPr>
          <w:p w:rsidR="000D64AE" w:rsidRDefault="00BA4933">
            <w:pPr>
              <w:ind w:left="2"/>
            </w:pPr>
            <w:hyperlink r:id="rId7"/>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230772">
            <w:pPr>
              <w:ind w:left="4"/>
            </w:pPr>
            <w:r>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Dr.Ali</w:t>
            </w:r>
            <w:proofErr w:type="spellEnd"/>
            <w:r w:rsidR="00230772">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Malkawi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230772">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230772">
              <w:rPr>
                <w:rFonts w:ascii="Times New Roman" w:eastAsia="Times New Roman" w:hAnsi="Times New Roman" w:cs="GE SS Two Light"/>
                <w:sz w:val="24"/>
              </w:rPr>
              <w:t>715</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lastRenderedPageBreak/>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BA4933" w:rsidP="00230772">
            <w:pPr>
              <w:ind w:left="4"/>
              <w:rPr>
                <w:rFonts w:ascii="Times New Roman" w:eastAsia="Times New Roman" w:hAnsi="Times New Roman" w:cs="Times New Roman"/>
                <w:sz w:val="20"/>
              </w:rPr>
            </w:pPr>
            <w:hyperlink r:id="rId8" w:history="1">
              <w:r w:rsidR="00230772">
                <w:rPr>
                  <w:rStyle w:val="Hyperlink"/>
                  <w:rFonts w:ascii="Times New Roman" w:eastAsia="Times New Roman" w:hAnsi="Times New Roman" w:cs="Times New Roman"/>
                  <w:sz w:val="20"/>
                </w:rPr>
                <w:t>ali.amalkawi@jpu.edu.jo</w:t>
              </w:r>
            </w:hyperlink>
          </w:p>
        </w:tc>
      </w:tr>
    </w:tbl>
    <w:p w:rsidR="000D64AE" w:rsidRDefault="000D64AE">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0D64AE" w:rsidRPr="00230772">
        <w:trPr>
          <w:trHeight w:val="1764"/>
        </w:trPr>
        <w:tc>
          <w:tcPr>
            <w:tcW w:w="4194" w:type="dxa"/>
            <w:tcBorders>
              <w:top w:val="single" w:sz="6" w:space="0" w:color="000000"/>
              <w:left w:val="double" w:sz="9" w:space="0" w:color="000000"/>
              <w:bottom w:val="single" w:sz="6" w:space="0" w:color="000000"/>
              <w:right w:val="single" w:sz="6" w:space="0" w:color="000000"/>
            </w:tcBorders>
          </w:tcPr>
          <w:p w:rsidR="004A56CA" w:rsidRDefault="004A56CA" w:rsidP="004A56CA">
            <w:r>
              <w:rPr>
                <w:b/>
                <w:bCs/>
              </w:rPr>
              <w:t>Introduction</w:t>
            </w:r>
          </w:p>
          <w:p w:rsidR="004A56CA" w:rsidRDefault="004A56CA" w:rsidP="004A56CA">
            <w:pPr>
              <w:numPr>
                <w:ilvl w:val="0"/>
                <w:numId w:val="26"/>
              </w:numPr>
              <w:spacing w:before="100" w:beforeAutospacing="1" w:after="100" w:afterAutospacing="1"/>
            </w:pPr>
            <w:r>
              <w:t xml:space="preserve">Basic concepts </w:t>
            </w:r>
          </w:p>
          <w:p w:rsidR="004A56CA" w:rsidRDefault="004A56CA" w:rsidP="004A56CA">
            <w:pPr>
              <w:numPr>
                <w:ilvl w:val="1"/>
                <w:numId w:val="26"/>
              </w:numPr>
              <w:spacing w:before="100" w:beforeAutospacing="1" w:after="100" w:afterAutospacing="1"/>
            </w:pPr>
            <w:r>
              <w:t xml:space="preserve">Information vs. Data Retrieval </w:t>
            </w:r>
          </w:p>
          <w:p w:rsidR="004A56CA" w:rsidRDefault="004A56CA" w:rsidP="004A56CA">
            <w:pPr>
              <w:numPr>
                <w:ilvl w:val="1"/>
                <w:numId w:val="26"/>
              </w:numPr>
              <w:spacing w:before="100" w:beforeAutospacing="1" w:after="100" w:afterAutospacing="1"/>
            </w:pPr>
            <w:r>
              <w:t xml:space="preserve">User Task </w:t>
            </w:r>
          </w:p>
          <w:p w:rsidR="004A56CA" w:rsidRDefault="004A56CA" w:rsidP="004A56CA">
            <w:pPr>
              <w:numPr>
                <w:ilvl w:val="1"/>
                <w:numId w:val="26"/>
              </w:numPr>
              <w:spacing w:before="100" w:beforeAutospacing="1" w:after="100" w:afterAutospacing="1"/>
            </w:pPr>
            <w:r>
              <w:t xml:space="preserve">Logical View of the Documents </w:t>
            </w:r>
          </w:p>
          <w:p w:rsidR="004A56CA" w:rsidRDefault="004A56CA" w:rsidP="004A56CA">
            <w:pPr>
              <w:numPr>
                <w:ilvl w:val="0"/>
                <w:numId w:val="26"/>
              </w:numPr>
              <w:spacing w:before="100" w:beforeAutospacing="1" w:after="100" w:afterAutospacing="1"/>
            </w:pPr>
            <w:r>
              <w:t>History of Information Retrieval</w:t>
            </w:r>
          </w:p>
          <w:p w:rsidR="004A56CA" w:rsidRDefault="004A56CA" w:rsidP="004A56CA">
            <w:pPr>
              <w:numPr>
                <w:ilvl w:val="0"/>
                <w:numId w:val="26"/>
              </w:numPr>
              <w:spacing w:before="100" w:beforeAutospacing="1" w:after="100" w:afterAutospacing="1"/>
            </w:pPr>
            <w:r>
              <w:t xml:space="preserve">Retrieval Process </w:t>
            </w:r>
          </w:p>
          <w:p w:rsidR="004A56CA" w:rsidRDefault="004A56CA" w:rsidP="004A56CA">
            <w:pPr>
              <w:numPr>
                <w:ilvl w:val="0"/>
                <w:numId w:val="26"/>
              </w:numPr>
              <w:spacing w:before="100" w:beforeAutospacing="1" w:after="100" w:afterAutospacing="1"/>
            </w:pPr>
            <w:r>
              <w:t xml:space="preserve">Formal definition of IR model </w:t>
            </w:r>
          </w:p>
          <w:p w:rsidR="000D64AE" w:rsidRPr="00230772" w:rsidRDefault="004A56CA" w:rsidP="004A56CA">
            <w:pPr>
              <w:ind w:left="720"/>
              <w:rPr>
                <w:i/>
                <w:iCs/>
              </w:rPr>
            </w:pPr>
            <w:r>
              <w:t xml:space="preserve">Classical IR models </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4A56CA">
            <w:pPr>
              <w:ind w:right="39"/>
              <w:jc w:val="center"/>
              <w:rPr>
                <w:i/>
                <w:iCs/>
              </w:rPr>
            </w:pPr>
            <w:r w:rsidRPr="00230772">
              <w:rPr>
                <w:rFonts w:ascii="Times New Roman" w:eastAsia="Times New Roman" w:hAnsi="Times New Roman" w:cs="Times New Roman"/>
                <w:i/>
                <w:iCs/>
                <w:sz w:val="20"/>
              </w:rPr>
              <w:t xml:space="preserve">Chapter </w:t>
            </w:r>
            <w:r w:rsidR="004A56CA">
              <w:rPr>
                <w:i/>
                <w:iCs/>
              </w:rPr>
              <w:t>1,2</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rsidP="00273103">
            <w:pPr>
              <w:ind w:right="32"/>
              <w:jc w:val="center"/>
              <w:rPr>
                <w:i/>
                <w:iCs/>
              </w:rPr>
            </w:pPr>
            <w:r>
              <w:rPr>
                <w:rFonts w:ascii="Times New Roman" w:eastAsia="Times New Roman" w:hAnsi="Times New Roman" w:cs="Times New Roman"/>
                <w:i/>
                <w:iCs/>
                <w:sz w:val="20"/>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3</w:t>
            </w:r>
          </w:p>
        </w:tc>
      </w:tr>
      <w:tr w:rsidR="000D64AE" w:rsidRPr="00230772">
        <w:trPr>
          <w:trHeight w:val="1489"/>
        </w:trPr>
        <w:tc>
          <w:tcPr>
            <w:tcW w:w="4194" w:type="dxa"/>
            <w:tcBorders>
              <w:top w:val="single" w:sz="6" w:space="0" w:color="000000"/>
              <w:left w:val="double" w:sz="9" w:space="0" w:color="000000"/>
              <w:bottom w:val="single" w:sz="6" w:space="0" w:color="000000"/>
              <w:right w:val="single" w:sz="6" w:space="0" w:color="000000"/>
            </w:tcBorders>
          </w:tcPr>
          <w:p w:rsidR="004A56CA" w:rsidRPr="00B86AA3" w:rsidRDefault="004A56CA" w:rsidP="004A56CA">
            <w:pPr>
              <w:rPr>
                <w:b/>
                <w:bCs/>
              </w:rPr>
            </w:pPr>
            <w:r>
              <w:rPr>
                <w:b/>
                <w:bCs/>
              </w:rPr>
              <w:t xml:space="preserve">Query Language and Operations </w:t>
            </w:r>
          </w:p>
          <w:p w:rsidR="004A56CA" w:rsidRDefault="004A56CA" w:rsidP="004A56CA">
            <w:pPr>
              <w:pStyle w:val="NormalWeb"/>
              <w:numPr>
                <w:ilvl w:val="0"/>
                <w:numId w:val="23"/>
              </w:numPr>
              <w:spacing w:before="0" w:beforeAutospacing="0" w:after="0" w:afterAutospacing="0"/>
            </w:pPr>
            <w:r>
              <w:t>IR Systems evaluation</w:t>
            </w:r>
          </w:p>
          <w:p w:rsidR="004A56CA" w:rsidRDefault="004A56CA" w:rsidP="004A56CA">
            <w:pPr>
              <w:pStyle w:val="NormalWeb"/>
              <w:numPr>
                <w:ilvl w:val="1"/>
                <w:numId w:val="23"/>
              </w:numPr>
              <w:spacing w:before="0" w:beforeAutospacing="0" w:after="0" w:afterAutospacing="0"/>
            </w:pPr>
            <w:r>
              <w:t xml:space="preserve">IR Systems performance </w:t>
            </w:r>
          </w:p>
          <w:p w:rsidR="004A56CA" w:rsidRDefault="004A56CA" w:rsidP="004A56CA">
            <w:pPr>
              <w:pStyle w:val="NormalWeb"/>
              <w:numPr>
                <w:ilvl w:val="1"/>
                <w:numId w:val="23"/>
              </w:numPr>
              <w:spacing w:before="0" w:beforeAutospacing="0" w:after="0" w:afterAutospacing="0"/>
            </w:pPr>
            <w:r>
              <w:t>Results Relevance</w:t>
            </w:r>
          </w:p>
          <w:p w:rsidR="004A56CA" w:rsidRDefault="004A56CA" w:rsidP="004A56CA">
            <w:pPr>
              <w:pStyle w:val="NormalWeb"/>
              <w:numPr>
                <w:ilvl w:val="1"/>
                <w:numId w:val="23"/>
              </w:numPr>
              <w:spacing w:before="0" w:beforeAutospacing="0" w:after="0" w:afterAutospacing="0"/>
            </w:pPr>
            <w:r>
              <w:t xml:space="preserve">Recall &amp; Precision </w:t>
            </w:r>
          </w:p>
          <w:p w:rsidR="004A56CA" w:rsidRDefault="004A56CA" w:rsidP="004A56CA">
            <w:pPr>
              <w:pStyle w:val="NormalWeb"/>
              <w:numPr>
                <w:ilvl w:val="0"/>
                <w:numId w:val="23"/>
              </w:numPr>
              <w:spacing w:before="0" w:beforeAutospacing="0" w:after="0" w:afterAutospacing="0"/>
            </w:pPr>
            <w:r>
              <w:t xml:space="preserve">Query Languages </w:t>
            </w:r>
          </w:p>
          <w:p w:rsidR="004A56CA" w:rsidRDefault="004A56CA" w:rsidP="004A56CA">
            <w:pPr>
              <w:pStyle w:val="NormalWeb"/>
              <w:numPr>
                <w:ilvl w:val="1"/>
                <w:numId w:val="23"/>
              </w:numPr>
              <w:spacing w:before="0" w:beforeAutospacing="0" w:after="0" w:afterAutospacing="0"/>
            </w:pPr>
            <w:r>
              <w:t>Keyword-based Querying</w:t>
            </w:r>
          </w:p>
          <w:p w:rsidR="004A56CA" w:rsidRDefault="004A56CA" w:rsidP="004A56CA">
            <w:pPr>
              <w:pStyle w:val="NormalWeb"/>
              <w:numPr>
                <w:ilvl w:val="1"/>
                <w:numId w:val="23"/>
              </w:numPr>
              <w:spacing w:before="0" w:beforeAutospacing="0" w:after="0" w:afterAutospacing="0"/>
            </w:pPr>
            <w:r>
              <w:t>Single-word queries</w:t>
            </w:r>
          </w:p>
          <w:p w:rsidR="004A56CA" w:rsidRDefault="004A56CA" w:rsidP="004A56CA">
            <w:pPr>
              <w:pStyle w:val="NormalWeb"/>
              <w:numPr>
                <w:ilvl w:val="1"/>
                <w:numId w:val="23"/>
              </w:numPr>
              <w:spacing w:before="0" w:beforeAutospacing="0" w:after="0" w:afterAutospacing="0"/>
            </w:pPr>
            <w:r>
              <w:t>Context queries</w:t>
            </w:r>
          </w:p>
          <w:p w:rsidR="004A56CA" w:rsidRDefault="004A56CA" w:rsidP="004A56CA">
            <w:pPr>
              <w:pStyle w:val="NormalWeb"/>
              <w:numPr>
                <w:ilvl w:val="1"/>
                <w:numId w:val="23"/>
              </w:numPr>
              <w:spacing w:before="0" w:beforeAutospacing="0" w:after="0" w:afterAutospacing="0"/>
            </w:pPr>
            <w:r>
              <w:t>Boolean queries</w:t>
            </w:r>
          </w:p>
          <w:p w:rsidR="004A56CA" w:rsidRDefault="004A56CA" w:rsidP="004A56CA">
            <w:pPr>
              <w:pStyle w:val="NormalWeb"/>
              <w:numPr>
                <w:ilvl w:val="1"/>
                <w:numId w:val="23"/>
              </w:numPr>
              <w:spacing w:before="0" w:beforeAutospacing="0" w:after="0" w:afterAutospacing="0"/>
            </w:pPr>
            <w:r>
              <w:t>Natural Language queries</w:t>
            </w:r>
          </w:p>
          <w:p w:rsidR="004A56CA" w:rsidRDefault="004A56CA" w:rsidP="004A56CA">
            <w:pPr>
              <w:pStyle w:val="NormalWeb"/>
              <w:numPr>
                <w:ilvl w:val="1"/>
                <w:numId w:val="23"/>
              </w:numPr>
              <w:spacing w:before="0" w:beforeAutospacing="0" w:after="0" w:afterAutospacing="0"/>
            </w:pPr>
            <w:r>
              <w:t>Pattern Matching</w:t>
            </w:r>
          </w:p>
          <w:p w:rsidR="000D64AE" w:rsidRPr="00A873CD" w:rsidRDefault="004A56CA" w:rsidP="004A56CA">
            <w:pPr>
              <w:pStyle w:val="ListParagraph"/>
              <w:numPr>
                <w:ilvl w:val="0"/>
                <w:numId w:val="23"/>
              </w:numPr>
            </w:pPr>
            <w:r>
              <w:t>Structural queries</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6736A2" w:rsidP="00A873CD">
            <w:pPr>
              <w:ind w:right="39"/>
              <w:jc w:val="center"/>
              <w:rPr>
                <w:i/>
                <w:iCs/>
              </w:rPr>
            </w:pPr>
            <w:r w:rsidRPr="00230772">
              <w:rPr>
                <w:rFonts w:ascii="Times New Roman" w:eastAsia="Times New Roman" w:hAnsi="Times New Roman" w:cs="Times New Roman"/>
                <w:i/>
                <w:iCs/>
                <w:sz w:val="20"/>
              </w:rPr>
              <w:t xml:space="preserve">Chapter </w:t>
            </w:r>
            <w:r w:rsidR="00A873CD">
              <w:rPr>
                <w:rFonts w:ascii="Times New Roman" w:eastAsia="Times New Roman" w:hAnsi="Times New Roman" w:cs="Times New Roman"/>
                <w:i/>
                <w:iCs/>
                <w:sz w:val="20"/>
              </w:rPr>
              <w:t>2</w:t>
            </w:r>
            <w:r w:rsidR="004A56CA">
              <w:rPr>
                <w:i/>
                <w:iCs/>
              </w:rPr>
              <w:t>,3</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pPr>
              <w:ind w:right="34"/>
              <w:jc w:val="center"/>
              <w:rPr>
                <w:i/>
                <w:iCs/>
              </w:rPr>
            </w:pPr>
            <w:r>
              <w:rPr>
                <w:rFonts w:ascii="Times New Roman" w:eastAsia="Times New Roman" w:hAnsi="Times New Roman" w:cs="Times New Roman"/>
                <w:i/>
                <w:iCs/>
                <w:sz w:val="20"/>
              </w:rPr>
              <w:t>2,3</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12</w:t>
            </w:r>
          </w:p>
        </w:tc>
      </w:tr>
      <w:tr w:rsidR="000D64AE" w:rsidRPr="00230772">
        <w:trPr>
          <w:trHeight w:val="1764"/>
        </w:trPr>
        <w:tc>
          <w:tcPr>
            <w:tcW w:w="4194" w:type="dxa"/>
            <w:tcBorders>
              <w:top w:val="single" w:sz="6" w:space="0" w:color="000000"/>
              <w:left w:val="double" w:sz="9" w:space="0" w:color="000000"/>
              <w:bottom w:val="single" w:sz="6" w:space="0" w:color="000000"/>
              <w:right w:val="single" w:sz="6" w:space="0" w:color="000000"/>
            </w:tcBorders>
          </w:tcPr>
          <w:p w:rsidR="004A56CA" w:rsidRPr="00B86AA3" w:rsidRDefault="004A56CA" w:rsidP="004A56CA">
            <w:pPr>
              <w:rPr>
                <w:b/>
                <w:bCs/>
              </w:rPr>
            </w:pPr>
            <w:r>
              <w:rPr>
                <w:b/>
                <w:bCs/>
              </w:rPr>
              <w:t>Using Relevance feedback during IR</w:t>
            </w:r>
          </w:p>
          <w:p w:rsidR="004A56CA" w:rsidRDefault="004A56CA" w:rsidP="004A56CA">
            <w:pPr>
              <w:numPr>
                <w:ilvl w:val="0"/>
                <w:numId w:val="23"/>
              </w:numPr>
            </w:pPr>
            <w:r>
              <w:t xml:space="preserve">Vector Model </w:t>
            </w:r>
          </w:p>
          <w:p w:rsidR="004A56CA" w:rsidRPr="009436E9" w:rsidRDefault="004A56CA" w:rsidP="004A56CA">
            <w:pPr>
              <w:numPr>
                <w:ilvl w:val="0"/>
                <w:numId w:val="23"/>
              </w:numPr>
            </w:pPr>
            <w:r>
              <w:t xml:space="preserve">Probabilistic Model </w:t>
            </w:r>
          </w:p>
          <w:p w:rsidR="000D64AE" w:rsidRPr="00A873CD" w:rsidRDefault="000D64AE" w:rsidP="004A56CA">
            <w:pPr>
              <w:ind w:left="360"/>
            </w:pP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BA4933" w:rsidP="00BA4933">
            <w:pPr>
              <w:ind w:right="39"/>
              <w:jc w:val="center"/>
              <w:rPr>
                <w:i/>
                <w:iCs/>
              </w:rPr>
            </w:pPr>
            <w:r>
              <w:rPr>
                <w:rFonts w:ascii="Times New Roman" w:eastAsia="Times New Roman" w:hAnsi="Times New Roman" w:cs="Times New Roman"/>
                <w:i/>
                <w:iCs/>
                <w:sz w:val="20"/>
              </w:rPr>
              <w:t>R2</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BA4933">
            <w:pPr>
              <w:ind w:right="34"/>
              <w:jc w:val="center"/>
              <w:rPr>
                <w:i/>
                <w:iCs/>
              </w:rPr>
            </w:pPr>
            <w:r>
              <w:rPr>
                <w:rFonts w:ascii="Times New Roman" w:eastAsia="Times New Roman" w:hAnsi="Times New Roman" w:cs="Times New Roman"/>
                <w:i/>
                <w:iCs/>
                <w:sz w:val="20"/>
              </w:rPr>
              <w:t>1</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BA4933">
            <w:pPr>
              <w:ind w:right="32"/>
              <w:jc w:val="center"/>
              <w:rPr>
                <w:i/>
                <w:iCs/>
              </w:rPr>
            </w:pPr>
            <w:r>
              <w:rPr>
                <w:rFonts w:ascii="Times New Roman" w:eastAsia="Times New Roman" w:hAnsi="Times New Roman" w:cs="Times New Roman"/>
                <w:i/>
                <w:iCs/>
                <w:sz w:val="20"/>
              </w:rPr>
              <w:t>3</w:t>
            </w:r>
          </w:p>
        </w:tc>
      </w:tr>
      <w:tr w:rsidR="000D64AE" w:rsidRPr="00230772">
        <w:trPr>
          <w:trHeight w:val="1494"/>
        </w:trPr>
        <w:tc>
          <w:tcPr>
            <w:tcW w:w="4194" w:type="dxa"/>
            <w:tcBorders>
              <w:top w:val="single" w:sz="6" w:space="0" w:color="000000"/>
              <w:left w:val="double" w:sz="9" w:space="0" w:color="000000"/>
              <w:bottom w:val="double" w:sz="9" w:space="0" w:color="000000"/>
              <w:right w:val="single" w:sz="6" w:space="0" w:color="000000"/>
            </w:tcBorders>
          </w:tcPr>
          <w:p w:rsidR="004A56CA" w:rsidRPr="00B86AA3" w:rsidRDefault="004A56CA" w:rsidP="004A56CA">
            <w:pPr>
              <w:rPr>
                <w:b/>
                <w:bCs/>
              </w:rPr>
            </w:pPr>
            <w:r>
              <w:rPr>
                <w:b/>
                <w:bCs/>
              </w:rPr>
              <w:t xml:space="preserve">Text and Multimedia Languages and Properties </w:t>
            </w:r>
          </w:p>
          <w:p w:rsidR="004A56CA" w:rsidRDefault="004A56CA" w:rsidP="004A56CA">
            <w:pPr>
              <w:numPr>
                <w:ilvl w:val="0"/>
                <w:numId w:val="30"/>
              </w:numPr>
              <w:spacing w:before="100" w:beforeAutospacing="1" w:after="100" w:afterAutospacing="1"/>
            </w:pPr>
            <w:proofErr w:type="spellStart"/>
            <w:r>
              <w:t>MetaData</w:t>
            </w:r>
            <w:proofErr w:type="spellEnd"/>
            <w:r>
              <w:t xml:space="preserve"> </w:t>
            </w:r>
          </w:p>
          <w:p w:rsidR="004A56CA" w:rsidRDefault="004A56CA" w:rsidP="004A56CA">
            <w:pPr>
              <w:numPr>
                <w:ilvl w:val="0"/>
                <w:numId w:val="30"/>
              </w:numPr>
              <w:spacing w:before="100" w:beforeAutospacing="1" w:after="100" w:afterAutospacing="1"/>
            </w:pPr>
            <w:r>
              <w:t>Text</w:t>
            </w:r>
          </w:p>
          <w:p w:rsidR="004A56CA" w:rsidRDefault="004A56CA" w:rsidP="004A56CA">
            <w:pPr>
              <w:numPr>
                <w:ilvl w:val="1"/>
                <w:numId w:val="30"/>
              </w:numPr>
              <w:spacing w:before="100" w:beforeAutospacing="1" w:after="100" w:afterAutospacing="1"/>
            </w:pPr>
            <w:r>
              <w:t>Formats</w:t>
            </w:r>
          </w:p>
          <w:p w:rsidR="004A56CA" w:rsidRDefault="004A56CA" w:rsidP="004A56CA">
            <w:pPr>
              <w:numPr>
                <w:ilvl w:val="1"/>
                <w:numId w:val="30"/>
              </w:numPr>
              <w:spacing w:before="100" w:beforeAutospacing="1" w:after="100" w:afterAutospacing="1"/>
            </w:pPr>
            <w:r>
              <w:lastRenderedPageBreak/>
              <w:t xml:space="preserve">Information theory </w:t>
            </w:r>
          </w:p>
          <w:p w:rsidR="004A56CA" w:rsidRDefault="004A56CA" w:rsidP="004A56CA">
            <w:pPr>
              <w:numPr>
                <w:ilvl w:val="1"/>
                <w:numId w:val="30"/>
              </w:numPr>
              <w:spacing w:before="100" w:beforeAutospacing="1" w:after="100" w:afterAutospacing="1"/>
            </w:pPr>
            <w:r>
              <w:t xml:space="preserve">Modeling natural languages </w:t>
            </w:r>
          </w:p>
          <w:p w:rsidR="004A56CA" w:rsidRDefault="004A56CA" w:rsidP="004A56CA">
            <w:pPr>
              <w:numPr>
                <w:ilvl w:val="1"/>
                <w:numId w:val="30"/>
              </w:numPr>
              <w:spacing w:before="100" w:beforeAutospacing="1" w:after="100" w:afterAutospacing="1"/>
            </w:pPr>
            <w:r>
              <w:t>Similarity models.</w:t>
            </w:r>
          </w:p>
          <w:p w:rsidR="004A56CA" w:rsidRPr="00B86AA3" w:rsidRDefault="004A56CA" w:rsidP="004A56CA">
            <w:pPr>
              <w:numPr>
                <w:ilvl w:val="0"/>
                <w:numId w:val="31"/>
              </w:numPr>
            </w:pPr>
            <w:r>
              <w:t xml:space="preserve">Markup languages </w:t>
            </w:r>
          </w:p>
          <w:p w:rsidR="004A56CA" w:rsidRPr="00B86AA3" w:rsidRDefault="004A56CA" w:rsidP="004A56CA">
            <w:pPr>
              <w:numPr>
                <w:ilvl w:val="0"/>
                <w:numId w:val="31"/>
              </w:numPr>
            </w:pPr>
            <w:r>
              <w:t xml:space="preserve">Multimedia: formats, graphics and virtual reality </w:t>
            </w:r>
          </w:p>
          <w:p w:rsidR="000D64AE" w:rsidRPr="00A873CD" w:rsidRDefault="000D64AE" w:rsidP="00A873CD">
            <w:pPr>
              <w:pStyle w:val="ListParagraph"/>
              <w:numPr>
                <w:ilvl w:val="0"/>
                <w:numId w:val="23"/>
              </w:numPr>
            </w:pPr>
          </w:p>
        </w:tc>
        <w:tc>
          <w:tcPr>
            <w:tcW w:w="1642" w:type="dxa"/>
            <w:tcBorders>
              <w:top w:val="single" w:sz="6" w:space="0" w:color="000000"/>
              <w:left w:val="single" w:sz="6" w:space="0" w:color="000000"/>
              <w:bottom w:val="double" w:sz="9" w:space="0" w:color="000000"/>
              <w:right w:val="single" w:sz="6" w:space="0" w:color="000000"/>
            </w:tcBorders>
            <w:vAlign w:val="center"/>
          </w:tcPr>
          <w:p w:rsidR="000D64AE" w:rsidRPr="00230772" w:rsidRDefault="00A873CD" w:rsidP="004A56CA">
            <w:pPr>
              <w:ind w:right="35"/>
              <w:jc w:val="center"/>
              <w:rPr>
                <w:i/>
                <w:iCs/>
              </w:rPr>
            </w:pPr>
            <w:r w:rsidRPr="00230772">
              <w:rPr>
                <w:rFonts w:ascii="Times New Roman" w:eastAsia="Times New Roman" w:hAnsi="Times New Roman" w:cs="Times New Roman"/>
                <w:i/>
                <w:iCs/>
                <w:sz w:val="20"/>
              </w:rPr>
              <w:lastRenderedPageBreak/>
              <w:t xml:space="preserve">Chapter </w:t>
            </w:r>
            <w:r w:rsidR="004A56CA">
              <w:rPr>
                <w:rFonts w:ascii="Times New Roman" w:eastAsia="Times New Roman" w:hAnsi="Times New Roman" w:cs="Times New Roman"/>
                <w:i/>
                <w:iCs/>
                <w:sz w:val="20"/>
              </w:rPr>
              <w:t>6</w:t>
            </w:r>
          </w:p>
        </w:tc>
        <w:tc>
          <w:tcPr>
            <w:tcW w:w="1666" w:type="dxa"/>
            <w:tcBorders>
              <w:top w:val="single" w:sz="6" w:space="0" w:color="000000"/>
              <w:left w:val="single" w:sz="6" w:space="0" w:color="000000"/>
              <w:bottom w:val="double" w:sz="9" w:space="0" w:color="000000"/>
              <w:right w:val="single" w:sz="6" w:space="0" w:color="000000"/>
            </w:tcBorders>
            <w:vAlign w:val="center"/>
          </w:tcPr>
          <w:p w:rsidR="000D64AE" w:rsidRPr="00230772" w:rsidRDefault="00A873CD">
            <w:pPr>
              <w:ind w:right="34"/>
              <w:jc w:val="center"/>
              <w:rPr>
                <w:i/>
                <w:iCs/>
              </w:rPr>
            </w:pPr>
            <w:r>
              <w:rPr>
                <w:rFonts w:ascii="Times New Roman" w:eastAsia="Times New Roman" w:hAnsi="Times New Roman" w:cs="Times New Roman"/>
                <w:i/>
                <w:iCs/>
                <w:sz w:val="20"/>
              </w:rPr>
              <w:t>6,7</w:t>
            </w:r>
            <w:r w:rsidR="006736A2"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0D64AE" w:rsidRPr="00230772" w:rsidRDefault="00A873CD">
            <w:pPr>
              <w:ind w:right="32"/>
              <w:jc w:val="center"/>
              <w:rPr>
                <w:i/>
                <w:iCs/>
              </w:rPr>
            </w:pPr>
            <w:r>
              <w:rPr>
                <w:rFonts w:ascii="Times New Roman" w:eastAsia="Times New Roman" w:hAnsi="Times New Roman" w:cs="Times New Roman"/>
                <w:i/>
                <w:iCs/>
                <w:sz w:val="20"/>
              </w:rPr>
              <w:t>12</w:t>
            </w:r>
          </w:p>
        </w:tc>
      </w:tr>
      <w:tr w:rsidR="000D64AE" w:rsidRPr="00230772">
        <w:trPr>
          <w:trHeight w:val="267"/>
        </w:trPr>
        <w:tc>
          <w:tcPr>
            <w:tcW w:w="4194" w:type="dxa"/>
            <w:tcBorders>
              <w:top w:val="double" w:sz="9" w:space="0" w:color="000000"/>
              <w:left w:val="double" w:sz="9" w:space="0" w:color="000000"/>
              <w:bottom w:val="single" w:sz="6" w:space="0" w:color="000000"/>
              <w:right w:val="single" w:sz="6" w:space="0" w:color="000000"/>
            </w:tcBorders>
          </w:tcPr>
          <w:p w:rsidR="000D64AE" w:rsidRPr="00230772" w:rsidRDefault="006736A2">
            <w:pPr>
              <w:ind w:left="720"/>
              <w:rPr>
                <w:i/>
                <w:iCs/>
              </w:rPr>
            </w:pPr>
            <w:r w:rsidRPr="00230772">
              <w:rPr>
                <w:rFonts w:ascii="Times New Roman" w:eastAsia="Times New Roman" w:hAnsi="Times New Roman" w:cs="Times New Roman"/>
                <w:i/>
                <w:iCs/>
                <w:sz w:val="20"/>
              </w:rPr>
              <w:lastRenderedPageBreak/>
              <w:t>Reference with Pointers</w:t>
            </w:r>
          </w:p>
        </w:tc>
        <w:tc>
          <w:tcPr>
            <w:tcW w:w="1642" w:type="dxa"/>
            <w:tcBorders>
              <w:top w:val="double" w:sz="9" w:space="0" w:color="000000"/>
              <w:left w:val="single" w:sz="6" w:space="0" w:color="000000"/>
              <w:bottom w:val="single" w:sz="6" w:space="0" w:color="000000"/>
              <w:right w:val="single" w:sz="6" w:space="0" w:color="000000"/>
            </w:tcBorders>
          </w:tcPr>
          <w:p w:rsidR="000D64AE" w:rsidRPr="00230772" w:rsidRDefault="000D64AE">
            <w:pPr>
              <w:rPr>
                <w:i/>
                <w:iCs/>
              </w:rPr>
            </w:pPr>
          </w:p>
        </w:tc>
        <w:tc>
          <w:tcPr>
            <w:tcW w:w="1666" w:type="dxa"/>
            <w:tcBorders>
              <w:top w:val="double" w:sz="9" w:space="0" w:color="000000"/>
              <w:left w:val="single" w:sz="6" w:space="0" w:color="000000"/>
              <w:bottom w:val="single" w:sz="6" w:space="0" w:color="000000"/>
              <w:right w:val="single" w:sz="6" w:space="0" w:color="000000"/>
            </w:tcBorders>
          </w:tcPr>
          <w:p w:rsidR="000D64AE" w:rsidRPr="00230772" w:rsidRDefault="000D64AE">
            <w:pPr>
              <w:rPr>
                <w:i/>
                <w:iCs/>
              </w:rPr>
            </w:pPr>
          </w:p>
        </w:tc>
        <w:tc>
          <w:tcPr>
            <w:tcW w:w="2298" w:type="dxa"/>
            <w:tcBorders>
              <w:top w:val="double" w:sz="9" w:space="0" w:color="000000"/>
              <w:left w:val="single" w:sz="6" w:space="0" w:color="000000"/>
              <w:bottom w:val="single" w:sz="6" w:space="0" w:color="000000"/>
              <w:right w:val="double" w:sz="9" w:space="0" w:color="000000"/>
            </w:tcBorders>
          </w:tcPr>
          <w:p w:rsidR="000D64AE" w:rsidRPr="00230772" w:rsidRDefault="000D64AE">
            <w:pPr>
              <w:rPr>
                <w:i/>
                <w:iCs/>
              </w:rPr>
            </w:pPr>
          </w:p>
        </w:tc>
      </w:tr>
      <w:tr w:rsidR="00A873CD" w:rsidRPr="00230772">
        <w:trPr>
          <w:trHeight w:val="1488"/>
        </w:trPr>
        <w:tc>
          <w:tcPr>
            <w:tcW w:w="4194" w:type="dxa"/>
            <w:tcBorders>
              <w:top w:val="single" w:sz="6" w:space="0" w:color="000000"/>
              <w:left w:val="double" w:sz="9" w:space="0" w:color="000000"/>
              <w:bottom w:val="single" w:sz="6" w:space="0" w:color="000000"/>
              <w:right w:val="single" w:sz="6" w:space="0" w:color="000000"/>
            </w:tcBorders>
          </w:tcPr>
          <w:p w:rsidR="00BA4933" w:rsidRPr="00B86AA3" w:rsidRDefault="00BA4933" w:rsidP="00BA4933">
            <w:pPr>
              <w:jc w:val="center"/>
              <w:rPr>
                <w:b/>
                <w:bCs/>
              </w:rPr>
            </w:pPr>
            <w:r>
              <w:rPr>
                <w:b/>
                <w:bCs/>
              </w:rPr>
              <w:t xml:space="preserve">Multimedia IR </w:t>
            </w:r>
          </w:p>
          <w:p w:rsidR="00BA4933" w:rsidRDefault="00BA4933" w:rsidP="00BA4933">
            <w:pPr>
              <w:pStyle w:val="NormalWeb"/>
              <w:numPr>
                <w:ilvl w:val="0"/>
                <w:numId w:val="23"/>
              </w:numPr>
              <w:spacing w:before="0" w:beforeAutospacing="0" w:after="0" w:afterAutospacing="0"/>
            </w:pPr>
            <w:r>
              <w:t>Access to multimedia information</w:t>
            </w:r>
          </w:p>
          <w:p w:rsidR="00BA4933" w:rsidRDefault="00BA4933" w:rsidP="00BA4933">
            <w:pPr>
              <w:pStyle w:val="NormalWeb"/>
              <w:numPr>
                <w:ilvl w:val="0"/>
                <w:numId w:val="23"/>
              </w:numPr>
              <w:spacing w:before="0" w:beforeAutospacing="0" w:after="0" w:afterAutospacing="0"/>
            </w:pPr>
            <w:r>
              <w:t>Content-based retrieval</w:t>
            </w:r>
          </w:p>
          <w:p w:rsidR="00BA4933" w:rsidRDefault="00BA4933" w:rsidP="00BA4933">
            <w:pPr>
              <w:pStyle w:val="NormalWeb"/>
              <w:numPr>
                <w:ilvl w:val="0"/>
                <w:numId w:val="23"/>
              </w:numPr>
              <w:spacing w:before="0" w:beforeAutospacing="0" w:after="0" w:afterAutospacing="0"/>
            </w:pPr>
            <w:r>
              <w:t>Language Modeling for Information Retrieval (recap)</w:t>
            </w:r>
          </w:p>
          <w:p w:rsidR="00BA4933" w:rsidRDefault="00BA4933" w:rsidP="00BA4933">
            <w:pPr>
              <w:pStyle w:val="NormalWeb"/>
              <w:numPr>
                <w:ilvl w:val="0"/>
                <w:numId w:val="23"/>
              </w:numPr>
              <w:spacing w:before="0" w:beforeAutospacing="0" w:after="0" w:afterAutospacing="0"/>
            </w:pPr>
            <w:r>
              <w:t>Generative Models for Images and Video</w:t>
            </w:r>
          </w:p>
          <w:p w:rsidR="00BA4933" w:rsidRDefault="00BA4933" w:rsidP="00BA4933">
            <w:pPr>
              <w:pStyle w:val="NormalWeb"/>
              <w:numPr>
                <w:ilvl w:val="0"/>
                <w:numId w:val="23"/>
              </w:numPr>
              <w:spacing w:before="0" w:beforeAutospacing="0" w:after="0" w:afterAutospacing="0"/>
            </w:pPr>
            <w:r>
              <w:t>Evaluation</w:t>
            </w:r>
          </w:p>
          <w:p w:rsidR="00BA4933" w:rsidRDefault="00BA4933" w:rsidP="00BA4933">
            <w:pPr>
              <w:pStyle w:val="NormalWeb"/>
              <w:numPr>
                <w:ilvl w:val="0"/>
                <w:numId w:val="23"/>
              </w:numPr>
              <w:spacing w:before="0" w:beforeAutospacing="0" w:after="0" w:afterAutospacing="0"/>
            </w:pPr>
            <w:r>
              <w:t>Query articulation</w:t>
            </w:r>
          </w:p>
          <w:p w:rsidR="00A873CD" w:rsidRPr="00A873CD" w:rsidRDefault="00A873CD" w:rsidP="00BA4933">
            <w:pPr>
              <w:pStyle w:val="ListParagraph"/>
              <w:numPr>
                <w:ilvl w:val="0"/>
                <w:numId w:val="23"/>
              </w:numPr>
            </w:pP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BA4933">
            <w:pPr>
              <w:ind w:right="35"/>
              <w:jc w:val="center"/>
              <w:rPr>
                <w:i/>
                <w:iCs/>
              </w:rPr>
            </w:pPr>
            <w:r w:rsidRPr="00230772">
              <w:rPr>
                <w:rFonts w:ascii="Times New Roman" w:eastAsia="Times New Roman" w:hAnsi="Times New Roman" w:cs="Times New Roman"/>
                <w:i/>
                <w:iCs/>
                <w:sz w:val="20"/>
              </w:rPr>
              <w:t xml:space="preserve">Chapter </w:t>
            </w:r>
            <w:r w:rsidR="00BA4933">
              <w:rPr>
                <w:rFonts w:ascii="Times New Roman" w:eastAsia="Times New Roman" w:hAnsi="Times New Roman" w:cs="Times New Roman"/>
                <w:i/>
                <w:iCs/>
                <w:sz w:val="20"/>
              </w:rPr>
              <w:t>11,12</w:t>
            </w: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pPr>
              <w:ind w:left="12"/>
              <w:jc w:val="center"/>
              <w:rPr>
                <w:i/>
                <w:iCs/>
              </w:rPr>
            </w:pPr>
            <w:r>
              <w:rPr>
                <w:rFonts w:ascii="Times New Roman" w:eastAsia="Times New Roman" w:hAnsi="Times New Roman" w:cs="Times New Roman"/>
                <w:i/>
                <w:iCs/>
                <w:sz w:val="20"/>
              </w:rPr>
              <w:t>8,9</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Pr="00230772" w:rsidRDefault="00A873CD">
            <w:pPr>
              <w:ind w:left="13"/>
              <w:jc w:val="center"/>
              <w:rPr>
                <w:i/>
                <w:iCs/>
              </w:rPr>
            </w:pPr>
            <w:r>
              <w:rPr>
                <w:rFonts w:ascii="Times New Roman" w:eastAsia="Times New Roman" w:hAnsi="Times New Roman" w:cs="Times New Roman"/>
                <w:i/>
                <w:iCs/>
                <w:sz w:val="20"/>
              </w:rPr>
              <w:t>12</w:t>
            </w:r>
          </w:p>
        </w:tc>
      </w:tr>
      <w:tr w:rsidR="000D64AE"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BA4933" w:rsidRPr="00B86AA3" w:rsidRDefault="00BA4933" w:rsidP="00BA4933">
            <w:pPr>
              <w:jc w:val="center"/>
              <w:rPr>
                <w:b/>
                <w:bCs/>
              </w:rPr>
            </w:pPr>
            <w:r>
              <w:rPr>
                <w:b/>
                <w:bCs/>
              </w:rPr>
              <w:t xml:space="preserve">Search Engines </w:t>
            </w:r>
          </w:p>
          <w:p w:rsidR="00BA4933" w:rsidRDefault="00BA4933" w:rsidP="00BA4933">
            <w:pPr>
              <w:pStyle w:val="NormalWeb"/>
              <w:numPr>
                <w:ilvl w:val="0"/>
                <w:numId w:val="23"/>
              </w:numPr>
              <w:spacing w:before="0" w:beforeAutospacing="0" w:after="0" w:afterAutospacing="0"/>
            </w:pPr>
            <w:r>
              <w:t xml:space="preserve">WWW search engine architecture </w:t>
            </w:r>
          </w:p>
          <w:p w:rsidR="00BA4933" w:rsidRDefault="00BA4933" w:rsidP="00BA4933">
            <w:pPr>
              <w:pStyle w:val="NormalWeb"/>
              <w:numPr>
                <w:ilvl w:val="0"/>
                <w:numId w:val="23"/>
              </w:numPr>
              <w:spacing w:before="0" w:beforeAutospacing="0" w:after="0" w:afterAutospacing="0"/>
            </w:pPr>
            <w:r>
              <w:t xml:space="preserve">Web crawling </w:t>
            </w:r>
          </w:p>
          <w:p w:rsidR="00BA4933" w:rsidRDefault="00BA4933" w:rsidP="00BA4933">
            <w:pPr>
              <w:pStyle w:val="NormalWeb"/>
              <w:numPr>
                <w:ilvl w:val="0"/>
                <w:numId w:val="23"/>
              </w:numPr>
              <w:spacing w:before="0" w:beforeAutospacing="0" w:after="0" w:afterAutospacing="0"/>
            </w:pPr>
            <w:r>
              <w:t xml:space="preserve">HTML parsing </w:t>
            </w:r>
          </w:p>
          <w:p w:rsidR="00BA4933" w:rsidRDefault="00BA4933" w:rsidP="00BA4933">
            <w:pPr>
              <w:pStyle w:val="NormalWeb"/>
              <w:numPr>
                <w:ilvl w:val="0"/>
                <w:numId w:val="23"/>
              </w:numPr>
              <w:spacing w:before="0" w:beforeAutospacing="0" w:after="0" w:afterAutospacing="0"/>
            </w:pPr>
            <w:r>
              <w:t xml:space="preserve">indexing </w:t>
            </w:r>
          </w:p>
          <w:p w:rsidR="00BA4933" w:rsidRDefault="00BA4933" w:rsidP="00BA4933">
            <w:pPr>
              <w:pStyle w:val="NormalWeb"/>
              <w:numPr>
                <w:ilvl w:val="0"/>
                <w:numId w:val="23"/>
              </w:numPr>
              <w:spacing w:before="0" w:beforeAutospacing="0" w:after="0" w:afterAutospacing="0"/>
            </w:pPr>
            <w:r>
              <w:t xml:space="preserve">retrieval </w:t>
            </w:r>
          </w:p>
          <w:p w:rsidR="00BA4933" w:rsidRDefault="00BA4933" w:rsidP="00BA4933">
            <w:pPr>
              <w:pStyle w:val="NormalWeb"/>
              <w:numPr>
                <w:ilvl w:val="0"/>
                <w:numId w:val="23"/>
              </w:numPr>
              <w:spacing w:before="0" w:beforeAutospacing="0" w:after="0" w:afterAutospacing="0"/>
            </w:pPr>
            <w:r>
              <w:t xml:space="preserve">relevance </w:t>
            </w:r>
          </w:p>
          <w:p w:rsidR="00BA4933" w:rsidRDefault="00BA4933" w:rsidP="00BA4933">
            <w:pPr>
              <w:pStyle w:val="NormalWeb"/>
              <w:numPr>
                <w:ilvl w:val="0"/>
                <w:numId w:val="23"/>
              </w:numPr>
              <w:spacing w:before="0" w:beforeAutospacing="0" w:after="0" w:afterAutospacing="0"/>
            </w:pPr>
            <w:r>
              <w:t xml:space="preserve">SPAM </w:t>
            </w:r>
          </w:p>
          <w:p w:rsidR="00BA4933" w:rsidRDefault="00BA4933" w:rsidP="00BA4933">
            <w:pPr>
              <w:pStyle w:val="NormalWeb"/>
              <w:numPr>
                <w:ilvl w:val="0"/>
                <w:numId w:val="23"/>
              </w:numPr>
              <w:spacing w:before="0" w:beforeAutospacing="0" w:after="0" w:afterAutospacing="0"/>
            </w:pPr>
            <w:r>
              <w:t>Future of Search</w:t>
            </w:r>
          </w:p>
          <w:p w:rsidR="000D64AE" w:rsidRPr="00A873CD" w:rsidRDefault="000D64AE" w:rsidP="00BA4933">
            <w:pPr>
              <w:pStyle w:val="ListParagraph"/>
              <w:numPr>
                <w:ilvl w:val="0"/>
                <w:numId w:val="23"/>
              </w:numPr>
            </w:pP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rsidP="00BA4933">
            <w:pPr>
              <w:ind w:left="6"/>
              <w:jc w:val="center"/>
              <w:rPr>
                <w:i/>
                <w:iCs/>
              </w:rPr>
            </w:pPr>
            <w:r w:rsidRPr="00230772">
              <w:rPr>
                <w:rFonts w:ascii="Times New Roman" w:eastAsia="Times New Roman" w:hAnsi="Times New Roman" w:cs="Times New Roman"/>
                <w:i/>
                <w:iCs/>
                <w:sz w:val="20"/>
              </w:rPr>
              <w:t xml:space="preserve">Chapter </w:t>
            </w:r>
            <w:r w:rsidR="00BA4933">
              <w:rPr>
                <w:rFonts w:ascii="Times New Roman" w:eastAsia="Times New Roman" w:hAnsi="Times New Roman" w:cs="Times New Roman"/>
                <w:i/>
                <w:iCs/>
                <w:sz w:val="20"/>
              </w:rPr>
              <w:t>13</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230772" w:rsidRDefault="00A873CD">
            <w:pPr>
              <w:ind w:left="10"/>
              <w:jc w:val="center"/>
              <w:rPr>
                <w:i/>
                <w:iCs/>
              </w:rPr>
            </w:pPr>
            <w:r>
              <w:rPr>
                <w:rFonts w:ascii="Times New Roman" w:eastAsia="Times New Roman" w:hAnsi="Times New Roman" w:cs="Times New Roman"/>
                <w:i/>
                <w:iCs/>
                <w:sz w:val="20"/>
              </w:rPr>
              <w:t>10,11</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230772" w:rsidRDefault="00A873CD">
            <w:pPr>
              <w:ind w:left="13"/>
              <w:jc w:val="center"/>
              <w:rPr>
                <w:i/>
                <w:iCs/>
              </w:rPr>
            </w:pPr>
            <w:r>
              <w:rPr>
                <w:rFonts w:ascii="Times New Roman" w:eastAsia="Times New Roman" w:hAnsi="Times New Roman" w:cs="Times New Roman"/>
                <w:i/>
                <w:iCs/>
                <w:sz w:val="20"/>
              </w:rPr>
              <w:t>12</w:t>
            </w:r>
          </w:p>
        </w:tc>
      </w:tr>
      <w:tr w:rsidR="00A873CD"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BA4933" w:rsidRPr="00B86AA3" w:rsidRDefault="00BA4933" w:rsidP="00BA4933">
            <w:pPr>
              <w:jc w:val="center"/>
              <w:rPr>
                <w:b/>
                <w:bCs/>
              </w:rPr>
            </w:pPr>
            <w:r>
              <w:rPr>
                <w:b/>
                <w:bCs/>
              </w:rPr>
              <w:t xml:space="preserve">User Interface and Visualization </w:t>
            </w:r>
          </w:p>
          <w:p w:rsidR="00BA4933" w:rsidRDefault="00BA4933" w:rsidP="00BA4933">
            <w:pPr>
              <w:pStyle w:val="NormalWeb"/>
              <w:numPr>
                <w:ilvl w:val="0"/>
                <w:numId w:val="34"/>
              </w:numPr>
              <w:spacing w:before="0" w:beforeAutospacing="0" w:after="0" w:afterAutospacing="0"/>
            </w:pPr>
            <w:r>
              <w:t xml:space="preserve">Introduction </w:t>
            </w:r>
          </w:p>
          <w:p w:rsidR="00BA4933" w:rsidRDefault="00BA4933" w:rsidP="00BA4933">
            <w:pPr>
              <w:pStyle w:val="NormalWeb"/>
              <w:numPr>
                <w:ilvl w:val="0"/>
                <w:numId w:val="34"/>
              </w:numPr>
              <w:spacing w:before="0" w:beforeAutospacing="0" w:after="0" w:afterAutospacing="0"/>
            </w:pPr>
            <w:r>
              <w:t xml:space="preserve">Human Computer Interaction </w:t>
            </w:r>
          </w:p>
          <w:p w:rsidR="00BA4933" w:rsidRDefault="00BA4933" w:rsidP="00BA4933">
            <w:pPr>
              <w:pStyle w:val="NormalWeb"/>
              <w:numPr>
                <w:ilvl w:val="1"/>
                <w:numId w:val="34"/>
              </w:numPr>
              <w:spacing w:before="0" w:beforeAutospacing="0" w:after="0" w:afterAutospacing="0"/>
            </w:pPr>
            <w:r>
              <w:t>Design Principles</w:t>
            </w:r>
          </w:p>
          <w:p w:rsidR="00BA4933" w:rsidRDefault="00BA4933" w:rsidP="00BA4933">
            <w:pPr>
              <w:pStyle w:val="NormalWeb"/>
              <w:numPr>
                <w:ilvl w:val="1"/>
                <w:numId w:val="34"/>
              </w:numPr>
              <w:spacing w:before="0" w:beforeAutospacing="0" w:after="0" w:afterAutospacing="0"/>
            </w:pPr>
            <w:r>
              <w:t xml:space="preserve">The rule of visualization </w:t>
            </w:r>
          </w:p>
          <w:p w:rsidR="00BA4933" w:rsidRDefault="00BA4933" w:rsidP="00BA4933">
            <w:pPr>
              <w:pStyle w:val="NormalWeb"/>
              <w:numPr>
                <w:ilvl w:val="1"/>
                <w:numId w:val="34"/>
              </w:numPr>
              <w:spacing w:before="0" w:beforeAutospacing="0" w:after="0" w:afterAutospacing="0"/>
            </w:pPr>
            <w:r>
              <w:t xml:space="preserve">Evaluating interactive systems </w:t>
            </w:r>
          </w:p>
          <w:p w:rsidR="00BA4933" w:rsidRDefault="00BA4933" w:rsidP="00BA4933">
            <w:pPr>
              <w:pStyle w:val="NormalWeb"/>
              <w:numPr>
                <w:ilvl w:val="0"/>
                <w:numId w:val="34"/>
              </w:numPr>
              <w:spacing w:before="0" w:beforeAutospacing="0" w:after="0" w:afterAutospacing="0"/>
            </w:pPr>
            <w:r>
              <w:t xml:space="preserve">Information access process </w:t>
            </w:r>
          </w:p>
          <w:p w:rsidR="00BA4933" w:rsidRDefault="00BA4933" w:rsidP="00BA4933">
            <w:pPr>
              <w:pStyle w:val="NormalWeb"/>
              <w:numPr>
                <w:ilvl w:val="1"/>
                <w:numId w:val="34"/>
              </w:numPr>
              <w:spacing w:before="0" w:beforeAutospacing="0" w:after="0" w:afterAutospacing="0"/>
            </w:pPr>
            <w:r>
              <w:t xml:space="preserve">Models of interaction </w:t>
            </w:r>
          </w:p>
          <w:p w:rsidR="00BA4933" w:rsidRDefault="00BA4933" w:rsidP="00BA4933">
            <w:pPr>
              <w:pStyle w:val="NormalWeb"/>
              <w:numPr>
                <w:ilvl w:val="1"/>
                <w:numId w:val="34"/>
              </w:numPr>
              <w:spacing w:before="0" w:beforeAutospacing="0" w:after="0" w:afterAutospacing="0"/>
            </w:pPr>
            <w:r>
              <w:t xml:space="preserve">Earlier interface studies </w:t>
            </w:r>
          </w:p>
          <w:p w:rsidR="00BA4933" w:rsidRDefault="00BA4933" w:rsidP="00BA4933">
            <w:pPr>
              <w:pStyle w:val="NormalWeb"/>
              <w:numPr>
                <w:ilvl w:val="0"/>
                <w:numId w:val="34"/>
              </w:numPr>
              <w:spacing w:before="0" w:beforeAutospacing="0" w:after="0" w:afterAutospacing="0"/>
            </w:pPr>
            <w:r>
              <w:t xml:space="preserve">Starting points </w:t>
            </w:r>
          </w:p>
          <w:p w:rsidR="00BA4933" w:rsidRDefault="00BA4933" w:rsidP="00BA4933">
            <w:pPr>
              <w:pStyle w:val="NormalWeb"/>
              <w:numPr>
                <w:ilvl w:val="1"/>
                <w:numId w:val="34"/>
              </w:numPr>
              <w:spacing w:before="0" w:beforeAutospacing="0" w:after="0" w:afterAutospacing="0"/>
            </w:pPr>
            <w:r>
              <w:t>List of collections</w:t>
            </w:r>
          </w:p>
          <w:p w:rsidR="00BA4933" w:rsidRDefault="00BA4933" w:rsidP="00BA4933">
            <w:pPr>
              <w:pStyle w:val="NormalWeb"/>
              <w:numPr>
                <w:ilvl w:val="1"/>
                <w:numId w:val="34"/>
              </w:numPr>
              <w:spacing w:before="0" w:beforeAutospacing="0" w:after="0" w:afterAutospacing="0"/>
            </w:pPr>
            <w:r>
              <w:t xml:space="preserve">Overviews </w:t>
            </w:r>
          </w:p>
          <w:p w:rsidR="00BA4933" w:rsidRDefault="00BA4933" w:rsidP="00BA4933">
            <w:pPr>
              <w:pStyle w:val="NormalWeb"/>
              <w:numPr>
                <w:ilvl w:val="1"/>
                <w:numId w:val="34"/>
              </w:numPr>
              <w:spacing w:before="0" w:beforeAutospacing="0" w:after="0" w:afterAutospacing="0"/>
            </w:pPr>
            <w:r>
              <w:t xml:space="preserve">Examples, dialogues and wizards </w:t>
            </w:r>
          </w:p>
          <w:p w:rsidR="00BA4933" w:rsidRDefault="00BA4933" w:rsidP="00BA4933">
            <w:pPr>
              <w:pStyle w:val="NormalWeb"/>
              <w:numPr>
                <w:ilvl w:val="1"/>
                <w:numId w:val="34"/>
              </w:numPr>
              <w:spacing w:before="0" w:beforeAutospacing="0" w:after="0" w:afterAutospacing="0"/>
            </w:pPr>
            <w:r>
              <w:t xml:space="preserve">Automated source selection </w:t>
            </w:r>
          </w:p>
          <w:p w:rsidR="00A873CD" w:rsidRDefault="00BA4933" w:rsidP="00BA4933">
            <w:pPr>
              <w:rPr>
                <w:b/>
                <w:bCs/>
              </w:rPr>
            </w:pPr>
            <w:r>
              <w:t xml:space="preserve">Query specifications </w:t>
            </w: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BA4933">
            <w:pPr>
              <w:ind w:left="6"/>
              <w:jc w:val="center"/>
              <w:rPr>
                <w:rFonts w:ascii="Times New Roman" w:eastAsia="Times New Roman" w:hAnsi="Times New Roman" w:cs="Times New Roman"/>
                <w:i/>
                <w:iCs/>
                <w:sz w:val="20"/>
              </w:rPr>
            </w:pPr>
            <w:r w:rsidRPr="00230772">
              <w:rPr>
                <w:rFonts w:ascii="Times New Roman" w:eastAsia="Times New Roman" w:hAnsi="Times New Roman" w:cs="Times New Roman"/>
                <w:i/>
                <w:iCs/>
                <w:sz w:val="20"/>
              </w:rPr>
              <w:t xml:space="preserve">Chapter </w:t>
            </w:r>
            <w:r w:rsidR="00BA4933">
              <w:rPr>
                <w:rFonts w:ascii="Times New Roman" w:eastAsia="Times New Roman" w:hAnsi="Times New Roman" w:cs="Times New Roman"/>
                <w:i/>
                <w:iCs/>
                <w:sz w:val="20"/>
              </w:rPr>
              <w:t>10</w:t>
            </w: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Default="00BA4933">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12,13</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Default="00BA4933">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12</w:t>
            </w:r>
          </w:p>
        </w:tc>
      </w:tr>
      <w:tr w:rsidR="00A873CD" w:rsidRPr="00230772" w:rsidTr="00A873CD">
        <w:trPr>
          <w:trHeight w:val="1013"/>
        </w:trPr>
        <w:tc>
          <w:tcPr>
            <w:tcW w:w="4194" w:type="dxa"/>
            <w:tcBorders>
              <w:top w:val="single" w:sz="6" w:space="0" w:color="000000"/>
              <w:left w:val="double" w:sz="9" w:space="0" w:color="000000"/>
              <w:bottom w:val="single" w:sz="6" w:space="0" w:color="000000"/>
              <w:right w:val="single" w:sz="6" w:space="0" w:color="000000"/>
            </w:tcBorders>
          </w:tcPr>
          <w:p w:rsidR="00BA4933" w:rsidRPr="00B86AA3" w:rsidRDefault="00BA4933" w:rsidP="00BA4933">
            <w:pPr>
              <w:jc w:val="center"/>
              <w:rPr>
                <w:b/>
                <w:bCs/>
              </w:rPr>
            </w:pPr>
            <w:r>
              <w:rPr>
                <w:b/>
                <w:bCs/>
              </w:rPr>
              <w:t>Review</w:t>
            </w:r>
          </w:p>
          <w:p w:rsidR="00BA4933" w:rsidRPr="00B86AA3" w:rsidRDefault="00BA4933" w:rsidP="00BA4933">
            <w:pPr>
              <w:tabs>
                <w:tab w:val="num" w:pos="720"/>
              </w:tabs>
            </w:pPr>
            <w:r>
              <w:t xml:space="preserve">Project Discussions and Presentations </w:t>
            </w:r>
          </w:p>
          <w:p w:rsidR="00A873CD" w:rsidRDefault="00A873CD" w:rsidP="00A873CD">
            <w:pPr>
              <w:rPr>
                <w:b/>
                <w:bCs/>
              </w:rPr>
            </w:pPr>
          </w:p>
        </w:tc>
        <w:tc>
          <w:tcPr>
            <w:tcW w:w="1642"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rsidP="00A873CD">
            <w:pPr>
              <w:ind w:left="6"/>
              <w:jc w:val="center"/>
              <w:rPr>
                <w:rFonts w:ascii="Times New Roman" w:eastAsia="Times New Roman" w:hAnsi="Times New Roman" w:cs="Times New Roman"/>
                <w:i/>
                <w:iCs/>
                <w:sz w:val="20"/>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9</w:t>
            </w:r>
          </w:p>
        </w:tc>
        <w:tc>
          <w:tcPr>
            <w:tcW w:w="1666" w:type="dxa"/>
            <w:tcBorders>
              <w:top w:val="single" w:sz="6" w:space="0" w:color="000000"/>
              <w:left w:val="single" w:sz="6" w:space="0" w:color="000000"/>
              <w:bottom w:val="single" w:sz="6" w:space="0" w:color="000000"/>
              <w:right w:val="single" w:sz="6" w:space="0" w:color="000000"/>
            </w:tcBorders>
            <w:vAlign w:val="center"/>
          </w:tcPr>
          <w:p w:rsidR="00A873CD" w:rsidRDefault="00BA4933">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14,15</w:t>
            </w:r>
          </w:p>
        </w:tc>
        <w:tc>
          <w:tcPr>
            <w:tcW w:w="2298" w:type="dxa"/>
            <w:tcBorders>
              <w:top w:val="single" w:sz="6" w:space="0" w:color="000000"/>
              <w:left w:val="single" w:sz="6" w:space="0" w:color="000000"/>
              <w:bottom w:val="single" w:sz="6" w:space="0" w:color="000000"/>
              <w:right w:val="double" w:sz="9" w:space="0" w:color="000000"/>
            </w:tcBorders>
            <w:vAlign w:val="center"/>
          </w:tcPr>
          <w:p w:rsidR="00A873CD" w:rsidRDefault="00BA4933">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12</w:t>
            </w:r>
          </w:p>
        </w:tc>
      </w:tr>
      <w:tr w:rsidR="00A873CD" w:rsidRPr="00230772">
        <w:trPr>
          <w:trHeight w:val="1013"/>
        </w:trPr>
        <w:tc>
          <w:tcPr>
            <w:tcW w:w="4194" w:type="dxa"/>
            <w:tcBorders>
              <w:top w:val="single" w:sz="6" w:space="0" w:color="000000"/>
              <w:left w:val="double" w:sz="9" w:space="0" w:color="000000"/>
              <w:bottom w:val="double" w:sz="9" w:space="0" w:color="000000"/>
              <w:right w:val="single" w:sz="6" w:space="0" w:color="000000"/>
            </w:tcBorders>
          </w:tcPr>
          <w:p w:rsidR="00A873CD" w:rsidRDefault="00A873CD" w:rsidP="00A873CD">
            <w:pPr>
              <w:rPr>
                <w:b/>
                <w:bCs/>
              </w:rPr>
            </w:pPr>
            <w:r>
              <w:rPr>
                <w:b/>
                <w:bCs/>
              </w:rPr>
              <w:lastRenderedPageBreak/>
              <w:t xml:space="preserve">File System </w:t>
            </w:r>
          </w:p>
          <w:p w:rsidR="00A873CD" w:rsidRPr="00A873CD" w:rsidRDefault="00A873CD" w:rsidP="00A873CD">
            <w:pPr>
              <w:pStyle w:val="ListParagraph"/>
              <w:numPr>
                <w:ilvl w:val="0"/>
                <w:numId w:val="23"/>
              </w:numPr>
            </w:pPr>
            <w:r w:rsidRPr="00A873CD">
              <w:t>Interface</w:t>
            </w:r>
          </w:p>
          <w:p w:rsidR="00A873CD" w:rsidRPr="00A873CD" w:rsidRDefault="00A873CD" w:rsidP="00A873CD">
            <w:pPr>
              <w:pStyle w:val="ListParagraph"/>
              <w:numPr>
                <w:ilvl w:val="0"/>
                <w:numId w:val="23"/>
              </w:numPr>
            </w:pPr>
            <w:r w:rsidRPr="00A873CD">
              <w:t>File Concept</w:t>
            </w:r>
          </w:p>
          <w:p w:rsidR="00A873CD" w:rsidRPr="00A873CD" w:rsidRDefault="00A873CD" w:rsidP="00A873CD">
            <w:pPr>
              <w:pStyle w:val="ListParagraph"/>
              <w:numPr>
                <w:ilvl w:val="0"/>
                <w:numId w:val="23"/>
              </w:numPr>
            </w:pPr>
            <w:r w:rsidRPr="00A873CD">
              <w:t>Access Methods</w:t>
            </w:r>
          </w:p>
          <w:p w:rsidR="00A873CD" w:rsidRPr="00A873CD" w:rsidRDefault="00A873CD" w:rsidP="00A873CD">
            <w:pPr>
              <w:pStyle w:val="ListParagraph"/>
              <w:numPr>
                <w:ilvl w:val="0"/>
                <w:numId w:val="23"/>
              </w:numPr>
            </w:pPr>
            <w:r w:rsidRPr="00A873CD">
              <w:t>Directory Structure</w:t>
            </w:r>
          </w:p>
          <w:p w:rsidR="00A873CD" w:rsidRPr="00A873CD" w:rsidRDefault="00A873CD" w:rsidP="00A873CD">
            <w:pPr>
              <w:pStyle w:val="ListParagraph"/>
              <w:numPr>
                <w:ilvl w:val="0"/>
                <w:numId w:val="23"/>
              </w:numPr>
            </w:pPr>
            <w:r w:rsidRPr="00A873CD">
              <w:t>File Sharing</w:t>
            </w:r>
          </w:p>
          <w:p w:rsidR="00A873CD" w:rsidRPr="00A873CD" w:rsidRDefault="00A873CD" w:rsidP="00A873CD">
            <w:pPr>
              <w:pStyle w:val="ListParagraph"/>
              <w:numPr>
                <w:ilvl w:val="0"/>
                <w:numId w:val="23"/>
              </w:numPr>
            </w:pPr>
            <w:r w:rsidRPr="00A873CD">
              <w:t xml:space="preserve">Protection    </w:t>
            </w:r>
          </w:p>
          <w:p w:rsidR="00A873CD" w:rsidRPr="00A873CD" w:rsidRDefault="00A873CD" w:rsidP="00A873CD">
            <w:pPr>
              <w:pStyle w:val="ListParagraph"/>
              <w:numPr>
                <w:ilvl w:val="0"/>
                <w:numId w:val="23"/>
              </w:numPr>
            </w:pPr>
            <w:r w:rsidRPr="00A873CD">
              <w:t>File System Structure</w:t>
            </w:r>
          </w:p>
          <w:p w:rsidR="00A873CD" w:rsidRPr="00A873CD" w:rsidRDefault="00A873CD" w:rsidP="00A873CD">
            <w:pPr>
              <w:pStyle w:val="ListParagraph"/>
              <w:numPr>
                <w:ilvl w:val="0"/>
                <w:numId w:val="23"/>
              </w:numPr>
            </w:pPr>
            <w:r w:rsidRPr="00A873CD">
              <w:t xml:space="preserve">File System Implementation </w:t>
            </w:r>
          </w:p>
          <w:p w:rsidR="00A873CD" w:rsidRPr="00A873CD" w:rsidRDefault="00A873CD" w:rsidP="00A873CD">
            <w:pPr>
              <w:pStyle w:val="ListParagraph"/>
              <w:numPr>
                <w:ilvl w:val="0"/>
                <w:numId w:val="23"/>
              </w:numPr>
            </w:pPr>
            <w:r w:rsidRPr="00A873CD">
              <w:t>Directory Implementation</w:t>
            </w:r>
          </w:p>
          <w:p w:rsidR="00A873CD" w:rsidRPr="00A873CD" w:rsidRDefault="00A873CD" w:rsidP="00A873CD">
            <w:pPr>
              <w:pStyle w:val="ListParagraph"/>
              <w:numPr>
                <w:ilvl w:val="0"/>
                <w:numId w:val="23"/>
              </w:numPr>
            </w:pPr>
            <w:r w:rsidRPr="00A873CD">
              <w:t>Allocation Methods</w:t>
            </w:r>
          </w:p>
          <w:p w:rsidR="00A873CD" w:rsidRDefault="00A873CD" w:rsidP="00A873CD">
            <w:pPr>
              <w:rPr>
                <w:b/>
                <w:bCs/>
              </w:rPr>
            </w:pPr>
          </w:p>
        </w:tc>
        <w:tc>
          <w:tcPr>
            <w:tcW w:w="1642" w:type="dxa"/>
            <w:tcBorders>
              <w:top w:val="single" w:sz="6" w:space="0" w:color="000000"/>
              <w:left w:val="single" w:sz="6" w:space="0" w:color="000000"/>
              <w:bottom w:val="double" w:sz="9" w:space="0" w:color="000000"/>
              <w:right w:val="single" w:sz="6" w:space="0" w:color="000000"/>
            </w:tcBorders>
            <w:vAlign w:val="center"/>
          </w:tcPr>
          <w:p w:rsidR="00A873CD" w:rsidRPr="00230772" w:rsidRDefault="00A873CD" w:rsidP="00A873CD">
            <w:pPr>
              <w:ind w:left="6"/>
              <w:jc w:val="center"/>
              <w:rPr>
                <w:rFonts w:ascii="Times New Roman" w:eastAsia="Times New Roman" w:hAnsi="Times New Roman" w:cs="Times New Roman"/>
                <w:i/>
                <w:iCs/>
                <w:sz w:val="20"/>
              </w:rPr>
            </w:pPr>
            <w:r w:rsidRPr="00230772">
              <w:rPr>
                <w:rFonts w:ascii="Times New Roman" w:eastAsia="Times New Roman" w:hAnsi="Times New Roman" w:cs="Times New Roman"/>
                <w:i/>
                <w:iCs/>
                <w:sz w:val="20"/>
              </w:rPr>
              <w:t xml:space="preserve">Chapter </w:t>
            </w:r>
            <w:r>
              <w:rPr>
                <w:rFonts w:ascii="Times New Roman" w:eastAsia="Times New Roman" w:hAnsi="Times New Roman" w:cs="Times New Roman"/>
                <w:i/>
                <w:iCs/>
                <w:sz w:val="20"/>
              </w:rPr>
              <w:t>10</w:t>
            </w:r>
          </w:p>
        </w:tc>
        <w:tc>
          <w:tcPr>
            <w:tcW w:w="1666" w:type="dxa"/>
            <w:tcBorders>
              <w:top w:val="single" w:sz="6" w:space="0" w:color="000000"/>
              <w:left w:val="single" w:sz="6" w:space="0" w:color="000000"/>
              <w:bottom w:val="double" w:sz="9" w:space="0" w:color="000000"/>
              <w:right w:val="single" w:sz="6" w:space="0" w:color="000000"/>
            </w:tcBorders>
            <w:vAlign w:val="center"/>
          </w:tcPr>
          <w:p w:rsidR="00A873CD" w:rsidRDefault="00A873CD">
            <w:pPr>
              <w:ind w:left="10"/>
              <w:jc w:val="center"/>
              <w:rPr>
                <w:rFonts w:ascii="Times New Roman" w:eastAsia="Times New Roman" w:hAnsi="Times New Roman" w:cs="Times New Roman"/>
                <w:i/>
                <w:iCs/>
                <w:sz w:val="20"/>
              </w:rPr>
            </w:pPr>
            <w:r>
              <w:rPr>
                <w:rFonts w:ascii="Times New Roman" w:eastAsia="Times New Roman" w:hAnsi="Times New Roman" w:cs="Times New Roman"/>
                <w:i/>
                <w:iCs/>
                <w:sz w:val="20"/>
              </w:rPr>
              <w:t>14,15</w:t>
            </w:r>
          </w:p>
        </w:tc>
        <w:tc>
          <w:tcPr>
            <w:tcW w:w="2298" w:type="dxa"/>
            <w:tcBorders>
              <w:top w:val="single" w:sz="6" w:space="0" w:color="000000"/>
              <w:left w:val="single" w:sz="6" w:space="0" w:color="000000"/>
              <w:bottom w:val="double" w:sz="9" w:space="0" w:color="000000"/>
              <w:right w:val="double" w:sz="9" w:space="0" w:color="000000"/>
            </w:tcBorders>
            <w:vAlign w:val="center"/>
          </w:tcPr>
          <w:p w:rsidR="00A873CD" w:rsidRDefault="00A873CD">
            <w:pPr>
              <w:ind w:left="13"/>
              <w:jc w:val="center"/>
              <w:rPr>
                <w:rFonts w:ascii="Times New Roman" w:eastAsia="Times New Roman" w:hAnsi="Times New Roman" w:cs="Times New Roman"/>
                <w:i/>
                <w:iCs/>
                <w:sz w:val="20"/>
              </w:rPr>
            </w:pPr>
            <w:r>
              <w:rPr>
                <w:rFonts w:ascii="Times New Roman" w:eastAsia="Times New Roman" w:hAnsi="Times New Roman" w:cs="Times New Roman"/>
                <w:i/>
                <w:iCs/>
                <w:sz w:val="20"/>
              </w:rPr>
              <w:t>12</w:t>
            </w:r>
          </w:p>
        </w:tc>
      </w:tr>
    </w:tbl>
    <w:p w:rsidR="000D64AE" w:rsidRPr="00230772" w:rsidRDefault="000D64AE">
      <w:pPr>
        <w:spacing w:after="0"/>
        <w:ind w:left="708"/>
        <w:rPr>
          <w:i/>
          <w:iCs/>
        </w:rPr>
      </w:pPr>
    </w:p>
    <w:p w:rsidR="000D64AE" w:rsidRPr="00230772" w:rsidRDefault="000D64AE">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i/>
          <w:iCs/>
        </w:rPr>
      </w:pPr>
    </w:p>
    <w:p w:rsidR="004E0E72" w:rsidRPr="00230772" w:rsidRDefault="004E0E72">
      <w:pPr>
        <w:spacing w:after="0"/>
        <w:ind w:left="708"/>
        <w:rPr>
          <w:i/>
          <w:iCs/>
        </w:rPr>
      </w:pPr>
    </w:p>
    <w:p w:rsidR="000D64AE" w:rsidRPr="00230772" w:rsidRDefault="000D64AE">
      <w:pPr>
        <w:spacing w:after="0"/>
        <w:ind w:left="708"/>
        <w:rPr>
          <w:i/>
          <w:iCs/>
        </w:rPr>
      </w:pP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3"/>
        <w:gridCol w:w="5065"/>
        <w:gridCol w:w="2636"/>
      </w:tblGrid>
      <w:tr w:rsidR="000D64AE" w:rsidRPr="00230772" w:rsidTr="00D77EBB">
        <w:trPr>
          <w:trHeight w:val="544"/>
        </w:trPr>
        <w:tc>
          <w:tcPr>
            <w:tcW w:w="2233"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5065" w:type="dxa"/>
            <w:tcBorders>
              <w:top w:val="double" w:sz="9" w:space="0" w:color="000000"/>
              <w:left w:val="nil"/>
              <w:bottom w:val="single" w:sz="6" w:space="0" w:color="000000"/>
              <w:right w:val="nil"/>
            </w:tcBorders>
          </w:tcPr>
          <w:p w:rsidR="000D64AE" w:rsidRPr="00230772" w:rsidRDefault="006736A2">
            <w:pPr>
              <w:ind w:left="622"/>
              <w:jc w:val="center"/>
              <w:rPr>
                <w:i/>
                <w:iCs/>
              </w:rPr>
            </w:pPr>
            <w:r w:rsidRPr="00230772">
              <w:rPr>
                <w:rFonts w:ascii="Times New Roman" w:eastAsia="Times New Roman" w:hAnsi="Times New Roman" w:cs="Times New Roman"/>
                <w:b/>
                <w:i/>
                <w:iCs/>
                <w:sz w:val="24"/>
              </w:rPr>
              <w:t xml:space="preserve">Evaluation </w:t>
            </w:r>
          </w:p>
        </w:tc>
        <w:tc>
          <w:tcPr>
            <w:tcW w:w="2636" w:type="dxa"/>
            <w:tcBorders>
              <w:top w:val="double" w:sz="9" w:space="0" w:color="000000"/>
              <w:left w:val="nil"/>
              <w:bottom w:val="single" w:sz="6" w:space="0" w:color="000000"/>
              <w:right w:val="double" w:sz="9" w:space="0" w:color="000000"/>
            </w:tcBorders>
          </w:tcPr>
          <w:p w:rsidR="000D64AE" w:rsidRPr="00230772" w:rsidRDefault="000D64AE">
            <w:pPr>
              <w:rPr>
                <w:i/>
                <w:iCs/>
              </w:rPr>
            </w:pP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spacing w:before="120" w:after="120"/>
              <w:rPr>
                <w:b/>
                <w:bCs/>
                <w:u w:val="single"/>
              </w:rPr>
            </w:pPr>
            <w:r>
              <w:rPr>
                <w:b/>
                <w:bCs/>
                <w:u w:val="single"/>
              </w:rPr>
              <w:t>Assignment and Projects</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12"/>
              <w:jc w:val="center"/>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6"/>
              <w:jc w:val="center"/>
              <w:rPr>
                <w:i/>
                <w:iCs/>
              </w:rPr>
            </w:pPr>
            <w:r>
              <w:rPr>
                <w:rFonts w:ascii="Times New Roman" w:eastAsia="Times New Roman" w:hAnsi="Times New Roman" w:cs="Times New Roman"/>
                <w:b/>
                <w:i/>
                <w:iCs/>
                <w:sz w:val="20"/>
              </w:rPr>
              <w:t>20%</w:t>
            </w:r>
            <w:r w:rsidR="00A873CD" w:rsidRPr="00230772">
              <w:rPr>
                <w:rFonts w:ascii="Times New Roman" w:eastAsia="Times New Roman" w:hAnsi="Times New Roman" w:cs="Times New Roman"/>
                <w:b/>
                <w:i/>
                <w:iCs/>
                <w:sz w:val="20"/>
              </w:rPr>
              <w:t xml:space="preserve"> </w:t>
            </w:r>
          </w:p>
        </w:tc>
      </w:tr>
      <w:tr w:rsidR="00A873CD" w:rsidRPr="00230772" w:rsidTr="00D77EBB">
        <w:trPr>
          <w:trHeight w:val="47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autoSpaceDE w:val="0"/>
              <w:autoSpaceDN w:val="0"/>
              <w:adjustRightInd w:val="0"/>
              <w:spacing w:before="120" w:after="120"/>
            </w:pPr>
            <w:r w:rsidRPr="00796FBF">
              <w:t xml:space="preserve">Project </w:t>
            </w:r>
          </w:p>
        </w:tc>
        <w:tc>
          <w:tcPr>
            <w:tcW w:w="5065"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Pr>
                <w:b/>
                <w:bCs/>
              </w:rPr>
              <w:t>15</w:t>
            </w:r>
            <w:r w:rsidRPr="00796FBF">
              <w:rPr>
                <w:b/>
                <w:bCs/>
              </w:rPr>
              <w:t>%</w:t>
            </w:r>
          </w:p>
        </w:tc>
      </w:tr>
      <w:tr w:rsidR="00A873CD" w:rsidRPr="00230772" w:rsidTr="00D77EBB">
        <w:trPr>
          <w:trHeight w:val="24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spacing w:before="120" w:after="120"/>
              <w:jc w:val="lowKashida"/>
              <w:rPr>
                <w:b/>
                <w:bCs/>
                <w:u w:val="single"/>
              </w:rPr>
            </w:pPr>
            <w:r w:rsidRPr="00796FBF">
              <w:t>Presentation &amp; Discussion</w:t>
            </w:r>
          </w:p>
        </w:tc>
        <w:tc>
          <w:tcPr>
            <w:tcW w:w="5065" w:type="dxa"/>
            <w:tcBorders>
              <w:top w:val="single" w:sz="6" w:space="0" w:color="000000"/>
              <w:left w:val="single" w:sz="6" w:space="0" w:color="000000"/>
              <w:bottom w:val="single" w:sz="6" w:space="0" w:color="000000"/>
              <w:right w:val="single" w:sz="6" w:space="0" w:color="000000"/>
            </w:tcBorders>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sidRPr="00796FBF">
              <w:rPr>
                <w:b/>
                <w:bCs/>
              </w:rPr>
              <w:t>5%</w:t>
            </w: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autoSpaceDE w:val="0"/>
              <w:autoSpaceDN w:val="0"/>
              <w:adjustRightInd w:val="0"/>
              <w:spacing w:before="120" w:after="120"/>
              <w:rPr>
                <w:b/>
                <w:bCs/>
                <w:u w:val="single"/>
              </w:rPr>
            </w:pPr>
            <w:r w:rsidRPr="00796FBF">
              <w:rPr>
                <w:b/>
                <w:bCs/>
                <w:u w:val="single"/>
              </w:rPr>
              <w:t>Individual Work</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4"/>
              <w:jc w:val="center"/>
              <w:rPr>
                <w:i/>
                <w:iCs/>
              </w:rPr>
            </w:pPr>
            <w:r>
              <w:rPr>
                <w:rFonts w:ascii="Times New Roman" w:eastAsia="Times New Roman" w:hAnsi="Times New Roman" w:cs="Times New Roman"/>
                <w:i/>
                <w:iCs/>
                <w:sz w:val="20"/>
              </w:rPr>
              <w:t>80</w:t>
            </w:r>
            <w:r w:rsidR="00A873CD" w:rsidRPr="00230772">
              <w:rPr>
                <w:rFonts w:ascii="Times New Roman" w:eastAsia="Times New Roman" w:hAnsi="Times New Roman" w:cs="Times New Roman"/>
                <w:i/>
                <w:iCs/>
                <w:sz w:val="20"/>
              </w:rPr>
              <w:t xml:space="preserve">% </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Attendance, Participation, Home works</w:t>
            </w:r>
            <w:r>
              <w:t xml:space="preserve"> and short report</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Chapter Homework’s, Discussions, Short Presentations</w:t>
            </w:r>
          </w:p>
        </w:tc>
        <w:tc>
          <w:tcPr>
            <w:tcW w:w="2636" w:type="dxa"/>
            <w:vMerge w:val="restart"/>
            <w:tcBorders>
              <w:top w:val="single" w:sz="6" w:space="0" w:color="000000"/>
              <w:left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10</w:t>
            </w:r>
            <w:r w:rsidRPr="00796FBF">
              <w:rPr>
                <w:b/>
                <w:bCs/>
              </w:rPr>
              <w:t>%</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Quizzes</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Un</w:t>
            </w:r>
            <w:r>
              <w:t>a</w:t>
            </w:r>
            <w:r w:rsidRPr="00796FBF">
              <w:t>nnounced Short quizzes</w:t>
            </w:r>
          </w:p>
        </w:tc>
        <w:tc>
          <w:tcPr>
            <w:tcW w:w="2636" w:type="dxa"/>
            <w:vMerge/>
            <w:tcBorders>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First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Multiple Choice Questions worth 25%</w:t>
            </w:r>
            <w:r>
              <w:t xml:space="preserve"> 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Second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of </w:t>
            </w:r>
            <w:r>
              <w:t>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 Comprehensive Final examination</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w:t>
            </w:r>
            <w:r>
              <w:t xml:space="preserve">and </w:t>
            </w:r>
            <w:r w:rsidRPr="00796FBF">
              <w:t xml:space="preserve">Essay Questions worth 75% of exam grade. </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40</w:t>
            </w:r>
            <w:r w:rsidRPr="00796FBF">
              <w:rPr>
                <w:b/>
                <w:bCs/>
              </w:rPr>
              <w:t>%</w:t>
            </w:r>
          </w:p>
        </w:tc>
      </w:tr>
      <w:tr w:rsidR="00A873CD" w:rsidRPr="00230772" w:rsidTr="00D77EBB">
        <w:trPr>
          <w:trHeight w:val="267"/>
        </w:trPr>
        <w:tc>
          <w:tcPr>
            <w:tcW w:w="2233" w:type="dxa"/>
            <w:tcBorders>
              <w:top w:val="single" w:sz="6" w:space="0" w:color="000000"/>
              <w:left w:val="double" w:sz="12" w:space="0" w:color="000000"/>
              <w:bottom w:val="double" w:sz="12" w:space="0" w:color="000000"/>
              <w:right w:val="single" w:sz="6" w:space="0" w:color="000000"/>
            </w:tcBorders>
            <w:shd w:val="clear" w:color="auto" w:fill="E7E6E6" w:themeFill="background2"/>
          </w:tcPr>
          <w:p w:rsidR="00A873CD" w:rsidRPr="00230772" w:rsidRDefault="00D77EBB">
            <w:pPr>
              <w:rPr>
                <w:rFonts w:ascii="Times New Roman" w:eastAsia="Times New Roman" w:hAnsi="Times New Roman" w:cs="Times New Roman"/>
                <w:i/>
                <w:iCs/>
                <w:sz w:val="20"/>
              </w:rPr>
            </w:pPr>
            <w:r>
              <w:rPr>
                <w:rFonts w:ascii="Times New Roman" w:eastAsia="Times New Roman" w:hAnsi="Times New Roman" w:cs="Times New Roman"/>
                <w:i/>
                <w:iCs/>
                <w:sz w:val="20"/>
              </w:rPr>
              <w:t>total</w:t>
            </w:r>
          </w:p>
        </w:tc>
        <w:tc>
          <w:tcPr>
            <w:tcW w:w="5065" w:type="dxa"/>
            <w:tcBorders>
              <w:top w:val="single" w:sz="6" w:space="0" w:color="000000"/>
              <w:left w:val="single" w:sz="6" w:space="0" w:color="000000"/>
              <w:bottom w:val="double" w:sz="12" w:space="0" w:color="000000"/>
              <w:right w:val="single" w:sz="6" w:space="0" w:color="000000"/>
            </w:tcBorders>
            <w:shd w:val="clear" w:color="auto" w:fill="E7E6E6" w:themeFill="background2"/>
          </w:tcPr>
          <w:p w:rsidR="00A873CD" w:rsidRPr="00230772" w:rsidRDefault="00A873CD">
            <w:pPr>
              <w:ind w:left="4"/>
              <w:rPr>
                <w:rFonts w:ascii="Times New Roman" w:eastAsia="Times New Roman" w:hAnsi="Times New Roman" w:cs="Times New Roman"/>
                <w:i/>
                <w:iCs/>
                <w:sz w:val="20"/>
              </w:rPr>
            </w:pPr>
          </w:p>
        </w:tc>
        <w:tc>
          <w:tcPr>
            <w:tcW w:w="2636" w:type="dxa"/>
            <w:tcBorders>
              <w:top w:val="single" w:sz="6" w:space="0" w:color="000000"/>
              <w:left w:val="single" w:sz="6" w:space="0" w:color="000000"/>
              <w:bottom w:val="double" w:sz="12" w:space="0" w:color="000000"/>
              <w:right w:val="double" w:sz="12" w:space="0" w:color="000000"/>
            </w:tcBorders>
            <w:shd w:val="clear" w:color="auto" w:fill="E7E6E6" w:themeFill="background2"/>
          </w:tcPr>
          <w:p w:rsidR="00A873CD" w:rsidRPr="00230772" w:rsidRDefault="00D77EBB">
            <w:pPr>
              <w:ind w:left="14"/>
              <w:jc w:val="center"/>
              <w:rPr>
                <w:rFonts w:ascii="Times New Roman" w:eastAsia="Times New Roman" w:hAnsi="Times New Roman" w:cs="Times New Roman"/>
                <w:i/>
                <w:iCs/>
                <w:sz w:val="20"/>
              </w:rPr>
            </w:pPr>
            <w:r>
              <w:rPr>
                <w:rFonts w:ascii="Times New Roman" w:eastAsia="Times New Roman" w:hAnsi="Times New Roman" w:cs="Times New Roman"/>
                <w:i/>
                <w:iCs/>
                <w:sz w:val="20"/>
              </w:rPr>
              <w:t>100%</w:t>
            </w:r>
          </w:p>
        </w:tc>
      </w:tr>
    </w:tbl>
    <w:p w:rsidR="000D64AE" w:rsidRPr="00230772" w:rsidRDefault="000D64AE">
      <w:pPr>
        <w:spacing w:after="0"/>
        <w:ind w:left="708"/>
        <w:rPr>
          <w:i/>
          <w:iCs/>
        </w:rPr>
      </w:pP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rsidRPr="00230772">
        <w:trPr>
          <w:trHeight w:val="543"/>
        </w:trPr>
        <w:tc>
          <w:tcPr>
            <w:tcW w:w="2077"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7857" w:type="dxa"/>
            <w:tcBorders>
              <w:top w:val="double" w:sz="9" w:space="0" w:color="000000"/>
              <w:left w:val="nil"/>
              <w:bottom w:val="single" w:sz="6" w:space="0" w:color="000000"/>
              <w:right w:val="double" w:sz="9" w:space="0" w:color="000000"/>
            </w:tcBorders>
          </w:tcPr>
          <w:p w:rsidR="000D64AE" w:rsidRPr="00230772" w:rsidRDefault="006736A2">
            <w:pPr>
              <w:ind w:left="2470"/>
              <w:rPr>
                <w:i/>
                <w:iCs/>
              </w:rPr>
            </w:pPr>
            <w:r w:rsidRPr="00230772">
              <w:rPr>
                <w:rFonts w:ascii="Times New Roman" w:eastAsia="Times New Roman" w:hAnsi="Times New Roman" w:cs="Times New Roman"/>
                <w:b/>
                <w:i/>
                <w:iCs/>
                <w:sz w:val="24"/>
              </w:rPr>
              <w:t xml:space="preserve">Policy </w:t>
            </w:r>
          </w:p>
        </w:tc>
      </w:tr>
      <w:tr w:rsidR="000D64AE" w:rsidRPr="00230772">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lastRenderedPageBreak/>
              <w:t xml:space="preserve">Attendance </w:t>
            </w:r>
          </w:p>
          <w:p w:rsidR="000D64AE" w:rsidRPr="00230772" w:rsidRDefault="000D64AE">
            <w:pPr>
              <w:rPr>
                <w:i/>
                <w:iCs/>
              </w:rPr>
            </w:pPr>
          </w:p>
        </w:tc>
        <w:tc>
          <w:tcPr>
            <w:tcW w:w="7857" w:type="dxa"/>
            <w:tcBorders>
              <w:top w:val="single" w:sz="6" w:space="0" w:color="000000"/>
              <w:left w:val="single" w:sz="6" w:space="0" w:color="000000"/>
              <w:bottom w:val="single" w:sz="6" w:space="0" w:color="000000"/>
              <w:right w:val="double" w:sz="9" w:space="0" w:color="000000"/>
            </w:tcBorders>
          </w:tcPr>
          <w:p w:rsidR="000D64AE" w:rsidRPr="00230772" w:rsidRDefault="006736A2">
            <w:pPr>
              <w:ind w:left="2" w:right="50"/>
              <w:jc w:val="both"/>
              <w:rPr>
                <w:i/>
                <w:iCs/>
              </w:rPr>
            </w:pPr>
            <w:r w:rsidRPr="00230772">
              <w:rPr>
                <w:rFonts w:ascii="Times New Roman" w:eastAsia="Times New Roman" w:hAnsi="Times New Roman" w:cs="Times New Roman"/>
                <w:i/>
                <w:iCs/>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rsidRPr="00230772">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Exams </w:t>
            </w:r>
          </w:p>
          <w:p w:rsidR="000D64AE" w:rsidRPr="00230772" w:rsidRDefault="000D64AE">
            <w:pPr>
              <w:rPr>
                <w:i/>
                <w:iCs/>
              </w:rPr>
            </w:pPr>
          </w:p>
        </w:tc>
        <w:tc>
          <w:tcPr>
            <w:tcW w:w="7857" w:type="dxa"/>
            <w:tcBorders>
              <w:top w:val="single" w:sz="6" w:space="0" w:color="000000"/>
              <w:left w:val="single" w:sz="6" w:space="0" w:color="000000"/>
              <w:bottom w:val="double" w:sz="9" w:space="0" w:color="000000"/>
              <w:right w:val="double" w:sz="9" w:space="0" w:color="000000"/>
            </w:tcBorders>
          </w:tcPr>
          <w:p w:rsidR="000D64AE" w:rsidRPr="00230772" w:rsidRDefault="006736A2">
            <w:pPr>
              <w:ind w:left="2"/>
              <w:rPr>
                <w:i/>
                <w:iCs/>
              </w:rPr>
            </w:pPr>
            <w:r w:rsidRPr="00230772">
              <w:rPr>
                <w:rFonts w:ascii="Times New Roman" w:eastAsia="Times New Roman" w:hAnsi="Times New Roman" w:cs="Times New Roman"/>
                <w:i/>
                <w:iCs/>
                <w:sz w:val="20"/>
              </w:rPr>
              <w:t>All exams will be CLOSE-BOOK; necessary algorithms/equations/relations will be supplied as convenient.</w:t>
            </w:r>
          </w:p>
        </w:tc>
      </w:tr>
    </w:tbl>
    <w:p w:rsidR="000D64AE" w:rsidRDefault="000D64AE">
      <w:pPr>
        <w:spacing w:after="0"/>
        <w:jc w:val="right"/>
      </w:pPr>
    </w:p>
    <w:p w:rsidR="000D64AE" w:rsidRDefault="000D64AE" w:rsidP="006736A2">
      <w:pPr>
        <w:spacing w:after="29"/>
        <w:ind w:left="514"/>
      </w:pP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A873CD">
            <w:pPr>
              <w:ind w:left="106"/>
            </w:pPr>
            <w:r>
              <w:rPr>
                <w:rFonts w:ascii="Times New Roman" w:eastAsia="Times New Roman" w:hAnsi="Times New Roman" w:cs="Times New Roman"/>
                <w:sz w:val="20"/>
              </w:rPr>
              <w:t xml:space="preserve">     Sun: </w:t>
            </w:r>
            <w:r w:rsidR="00A873CD">
              <w:rPr>
                <w:rFonts w:ascii="Times New Roman" w:eastAsia="Times New Roman" w:hAnsi="Times New Roman" w:cs="Times New Roman"/>
                <w:sz w:val="20"/>
              </w:rPr>
              <w:t>12</w:t>
            </w:r>
            <w:r>
              <w:rPr>
                <w:rFonts w:ascii="Times New Roman" w:eastAsia="Times New Roman" w:hAnsi="Times New Roman" w:cs="Times New Roman"/>
                <w:sz w:val="20"/>
              </w:rPr>
              <w:t xml:space="preserve"> - </w:t>
            </w:r>
            <w:r w:rsidR="00A873CD">
              <w:rPr>
                <w:rFonts w:ascii="Times New Roman" w:eastAsia="Times New Roman" w:hAnsi="Times New Roman" w:cs="Times New Roman"/>
                <w:sz w:val="20"/>
              </w:rPr>
              <w:t>2</w:t>
            </w:r>
            <w:r>
              <w:rPr>
                <w:rFonts w:ascii="Times New Roman" w:eastAsia="Times New Roman" w:hAnsi="Times New Roman" w:cs="Times New Roman"/>
                <w:sz w:val="20"/>
              </w:rPr>
              <w:t xml:space="preserve"> </w:t>
            </w:r>
          </w:p>
          <w:p w:rsidR="004E0E72" w:rsidRDefault="004E0E72" w:rsidP="00A873CD">
            <w:pPr>
              <w:ind w:left="106"/>
            </w:pPr>
            <w:r>
              <w:rPr>
                <w:rFonts w:ascii="Times New Roman" w:eastAsia="Times New Roman" w:hAnsi="Times New Roman" w:cs="Times New Roman"/>
                <w:sz w:val="20"/>
              </w:rPr>
              <w:t xml:space="preserve">     Mon: 8 - </w:t>
            </w:r>
            <w:r w:rsidR="00A873CD">
              <w:rPr>
                <w:rFonts w:ascii="Times New Roman" w:eastAsia="Times New Roman" w:hAnsi="Times New Roman" w:cs="Times New Roman"/>
                <w:sz w:val="20"/>
              </w:rPr>
              <w:t>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A873CD">
              <w:rPr>
                <w:rFonts w:ascii="Times New Roman" w:eastAsia="Times New Roman" w:hAnsi="Times New Roman" w:cs="Times New Roman"/>
                <w:sz w:val="20"/>
              </w:rPr>
              <w:t>12 - 2</w:t>
            </w:r>
          </w:p>
          <w:p w:rsidR="004E0E72" w:rsidRDefault="004E0E72" w:rsidP="00191612">
            <w:pPr>
              <w:ind w:left="106"/>
            </w:pPr>
            <w:r>
              <w:rPr>
                <w:rFonts w:ascii="Times New Roman" w:eastAsia="Times New Roman" w:hAnsi="Times New Roman" w:cs="Times New Roman"/>
                <w:sz w:val="20"/>
              </w:rPr>
              <w:t xml:space="preserve">     Wed: </w:t>
            </w:r>
            <w:r w:rsidR="00A873CD">
              <w:rPr>
                <w:rFonts w:ascii="Times New Roman" w:eastAsia="Times New Roman" w:hAnsi="Times New Roman" w:cs="Times New Roman"/>
                <w:sz w:val="20"/>
              </w:rPr>
              <w:t>8 - 11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r>
              <w:rPr>
                <w:rFonts w:ascii="Times New Roman" w:eastAsia="Times New Roman" w:hAnsi="Times New Roman" w:cs="Times New Roman"/>
                <w:sz w:val="20"/>
              </w:rPr>
              <w:t xml:space="preserve">1001108 </w:t>
            </w:r>
          </w:p>
        </w:tc>
      </w:tr>
    </w:tbl>
    <w:p w:rsidR="004E0E72" w:rsidRDefault="004E0E72" w:rsidP="004E0E72">
      <w:pPr>
        <w:spacing w:after="0"/>
        <w:ind w:left="708"/>
        <w:jc w:val="both"/>
      </w:pPr>
    </w:p>
    <w:p w:rsidR="000D64AE" w:rsidRDefault="000D64AE" w:rsidP="004E0E72">
      <w:pPr>
        <w:spacing w:after="171"/>
        <w:ind w:left="708"/>
      </w:pPr>
    </w:p>
    <w:sectPr w:rsidR="000D64AE" w:rsidSect="00D77EBB">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CB5604"/>
    <w:multiLevelType w:val="multilevel"/>
    <w:tmpl w:val="61B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6163B"/>
    <w:multiLevelType w:val="hybridMultilevel"/>
    <w:tmpl w:val="02E0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96414"/>
    <w:multiLevelType w:val="hybridMultilevel"/>
    <w:tmpl w:val="524EF1B6"/>
    <w:lvl w:ilvl="0" w:tplc="9572E0EC">
      <w:start w:val="1"/>
      <w:numFmt w:val="bullet"/>
      <w:lvlText w:val="n"/>
      <w:lvlJc w:val="left"/>
      <w:pPr>
        <w:tabs>
          <w:tab w:val="num" w:pos="720"/>
        </w:tabs>
        <w:ind w:left="720" w:hanging="360"/>
      </w:pPr>
      <w:rPr>
        <w:rFonts w:ascii="Monotype Sorts" w:hAnsi="Monotype Sorts" w:hint="default"/>
      </w:rPr>
    </w:lvl>
    <w:lvl w:ilvl="1" w:tplc="65504284" w:tentative="1">
      <w:start w:val="1"/>
      <w:numFmt w:val="bullet"/>
      <w:lvlText w:val="n"/>
      <w:lvlJc w:val="left"/>
      <w:pPr>
        <w:tabs>
          <w:tab w:val="num" w:pos="1440"/>
        </w:tabs>
        <w:ind w:left="1440" w:hanging="360"/>
      </w:pPr>
      <w:rPr>
        <w:rFonts w:ascii="Monotype Sorts" w:hAnsi="Monotype Sorts" w:hint="default"/>
      </w:rPr>
    </w:lvl>
    <w:lvl w:ilvl="2" w:tplc="21040D74" w:tentative="1">
      <w:start w:val="1"/>
      <w:numFmt w:val="bullet"/>
      <w:lvlText w:val="n"/>
      <w:lvlJc w:val="left"/>
      <w:pPr>
        <w:tabs>
          <w:tab w:val="num" w:pos="2160"/>
        </w:tabs>
        <w:ind w:left="2160" w:hanging="360"/>
      </w:pPr>
      <w:rPr>
        <w:rFonts w:ascii="Monotype Sorts" w:hAnsi="Monotype Sorts" w:hint="default"/>
      </w:rPr>
    </w:lvl>
    <w:lvl w:ilvl="3" w:tplc="6EBC9A16" w:tentative="1">
      <w:start w:val="1"/>
      <w:numFmt w:val="bullet"/>
      <w:lvlText w:val="n"/>
      <w:lvlJc w:val="left"/>
      <w:pPr>
        <w:tabs>
          <w:tab w:val="num" w:pos="2880"/>
        </w:tabs>
        <w:ind w:left="2880" w:hanging="360"/>
      </w:pPr>
      <w:rPr>
        <w:rFonts w:ascii="Monotype Sorts" w:hAnsi="Monotype Sorts" w:hint="default"/>
      </w:rPr>
    </w:lvl>
    <w:lvl w:ilvl="4" w:tplc="B76E9AB8" w:tentative="1">
      <w:start w:val="1"/>
      <w:numFmt w:val="bullet"/>
      <w:lvlText w:val="n"/>
      <w:lvlJc w:val="left"/>
      <w:pPr>
        <w:tabs>
          <w:tab w:val="num" w:pos="3600"/>
        </w:tabs>
        <w:ind w:left="3600" w:hanging="360"/>
      </w:pPr>
      <w:rPr>
        <w:rFonts w:ascii="Monotype Sorts" w:hAnsi="Monotype Sorts" w:hint="default"/>
      </w:rPr>
    </w:lvl>
    <w:lvl w:ilvl="5" w:tplc="015439AC" w:tentative="1">
      <w:start w:val="1"/>
      <w:numFmt w:val="bullet"/>
      <w:lvlText w:val="n"/>
      <w:lvlJc w:val="left"/>
      <w:pPr>
        <w:tabs>
          <w:tab w:val="num" w:pos="4320"/>
        </w:tabs>
        <w:ind w:left="4320" w:hanging="360"/>
      </w:pPr>
      <w:rPr>
        <w:rFonts w:ascii="Monotype Sorts" w:hAnsi="Monotype Sorts" w:hint="default"/>
      </w:rPr>
    </w:lvl>
    <w:lvl w:ilvl="6" w:tplc="E24894C4" w:tentative="1">
      <w:start w:val="1"/>
      <w:numFmt w:val="bullet"/>
      <w:lvlText w:val="n"/>
      <w:lvlJc w:val="left"/>
      <w:pPr>
        <w:tabs>
          <w:tab w:val="num" w:pos="5040"/>
        </w:tabs>
        <w:ind w:left="5040" w:hanging="360"/>
      </w:pPr>
      <w:rPr>
        <w:rFonts w:ascii="Monotype Sorts" w:hAnsi="Monotype Sorts" w:hint="default"/>
      </w:rPr>
    </w:lvl>
    <w:lvl w:ilvl="7" w:tplc="C48EF912" w:tentative="1">
      <w:start w:val="1"/>
      <w:numFmt w:val="bullet"/>
      <w:lvlText w:val="n"/>
      <w:lvlJc w:val="left"/>
      <w:pPr>
        <w:tabs>
          <w:tab w:val="num" w:pos="5760"/>
        </w:tabs>
        <w:ind w:left="5760" w:hanging="360"/>
      </w:pPr>
      <w:rPr>
        <w:rFonts w:ascii="Monotype Sorts" w:hAnsi="Monotype Sorts" w:hint="default"/>
      </w:rPr>
    </w:lvl>
    <w:lvl w:ilvl="8" w:tplc="C0DA07DA" w:tentative="1">
      <w:start w:val="1"/>
      <w:numFmt w:val="bullet"/>
      <w:lvlText w:val="n"/>
      <w:lvlJc w:val="left"/>
      <w:pPr>
        <w:tabs>
          <w:tab w:val="num" w:pos="6480"/>
        </w:tabs>
        <w:ind w:left="6480" w:hanging="360"/>
      </w:pPr>
      <w:rPr>
        <w:rFonts w:ascii="Monotype Sorts" w:hAnsi="Monotype Sorts" w:hint="default"/>
      </w:rPr>
    </w:lvl>
  </w:abstractNum>
  <w:abstractNum w:abstractNumId="5">
    <w:nsid w:val="14ED0DC8"/>
    <w:multiLevelType w:val="hybridMultilevel"/>
    <w:tmpl w:val="C52E3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4B1D08"/>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A543989"/>
    <w:multiLevelType w:val="hybridMultilevel"/>
    <w:tmpl w:val="F7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91A89"/>
    <w:multiLevelType w:val="hybridMultilevel"/>
    <w:tmpl w:val="79F897A8"/>
    <w:lvl w:ilvl="0" w:tplc="98F443FC">
      <w:start w:val="1"/>
      <w:numFmt w:val="decimal"/>
      <w:lvlText w:val="%1."/>
      <w:lvlJc w:val="left"/>
      <w:pPr>
        <w:ind w:left="1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7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F2E5E7B"/>
    <w:multiLevelType w:val="multilevel"/>
    <w:tmpl w:val="AE02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336DE"/>
    <w:multiLevelType w:val="multilevel"/>
    <w:tmpl w:val="59A0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725F7F"/>
    <w:multiLevelType w:val="multilevel"/>
    <w:tmpl w:val="9E24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D26B7"/>
    <w:multiLevelType w:val="hybridMultilevel"/>
    <w:tmpl w:val="0922C64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2463ABA"/>
    <w:multiLevelType w:val="hybridMultilevel"/>
    <w:tmpl w:val="8B28E644"/>
    <w:lvl w:ilvl="0" w:tplc="1650806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49272261"/>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D4632E4"/>
    <w:multiLevelType w:val="multilevel"/>
    <w:tmpl w:val="40D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5608EE"/>
    <w:multiLevelType w:val="hybridMultilevel"/>
    <w:tmpl w:val="B4E4465E"/>
    <w:lvl w:ilvl="0" w:tplc="16BA396C">
      <w:start w:val="1"/>
      <w:numFmt w:val="bullet"/>
      <w:lvlText w:val="n"/>
      <w:lvlJc w:val="left"/>
      <w:pPr>
        <w:tabs>
          <w:tab w:val="num" w:pos="720"/>
        </w:tabs>
        <w:ind w:left="720" w:hanging="360"/>
      </w:pPr>
      <w:rPr>
        <w:rFonts w:ascii="Monotype Sorts" w:hAnsi="Monotype Sorts" w:hint="default"/>
      </w:rPr>
    </w:lvl>
    <w:lvl w:ilvl="1" w:tplc="6982156C" w:tentative="1">
      <w:start w:val="1"/>
      <w:numFmt w:val="bullet"/>
      <w:lvlText w:val="n"/>
      <w:lvlJc w:val="left"/>
      <w:pPr>
        <w:tabs>
          <w:tab w:val="num" w:pos="1440"/>
        </w:tabs>
        <w:ind w:left="1440" w:hanging="360"/>
      </w:pPr>
      <w:rPr>
        <w:rFonts w:ascii="Monotype Sorts" w:hAnsi="Monotype Sorts" w:hint="default"/>
      </w:rPr>
    </w:lvl>
    <w:lvl w:ilvl="2" w:tplc="32FC348C" w:tentative="1">
      <w:start w:val="1"/>
      <w:numFmt w:val="bullet"/>
      <w:lvlText w:val="n"/>
      <w:lvlJc w:val="left"/>
      <w:pPr>
        <w:tabs>
          <w:tab w:val="num" w:pos="2160"/>
        </w:tabs>
        <w:ind w:left="2160" w:hanging="360"/>
      </w:pPr>
      <w:rPr>
        <w:rFonts w:ascii="Monotype Sorts" w:hAnsi="Monotype Sorts" w:hint="default"/>
      </w:rPr>
    </w:lvl>
    <w:lvl w:ilvl="3" w:tplc="3EBADC86" w:tentative="1">
      <w:start w:val="1"/>
      <w:numFmt w:val="bullet"/>
      <w:lvlText w:val="n"/>
      <w:lvlJc w:val="left"/>
      <w:pPr>
        <w:tabs>
          <w:tab w:val="num" w:pos="2880"/>
        </w:tabs>
        <w:ind w:left="2880" w:hanging="360"/>
      </w:pPr>
      <w:rPr>
        <w:rFonts w:ascii="Monotype Sorts" w:hAnsi="Monotype Sorts" w:hint="default"/>
      </w:rPr>
    </w:lvl>
    <w:lvl w:ilvl="4" w:tplc="8BC6D152" w:tentative="1">
      <w:start w:val="1"/>
      <w:numFmt w:val="bullet"/>
      <w:lvlText w:val="n"/>
      <w:lvlJc w:val="left"/>
      <w:pPr>
        <w:tabs>
          <w:tab w:val="num" w:pos="3600"/>
        </w:tabs>
        <w:ind w:left="3600" w:hanging="360"/>
      </w:pPr>
      <w:rPr>
        <w:rFonts w:ascii="Monotype Sorts" w:hAnsi="Monotype Sorts" w:hint="default"/>
      </w:rPr>
    </w:lvl>
    <w:lvl w:ilvl="5" w:tplc="AEC436BA" w:tentative="1">
      <w:start w:val="1"/>
      <w:numFmt w:val="bullet"/>
      <w:lvlText w:val="n"/>
      <w:lvlJc w:val="left"/>
      <w:pPr>
        <w:tabs>
          <w:tab w:val="num" w:pos="4320"/>
        </w:tabs>
        <w:ind w:left="4320" w:hanging="360"/>
      </w:pPr>
      <w:rPr>
        <w:rFonts w:ascii="Monotype Sorts" w:hAnsi="Monotype Sorts" w:hint="default"/>
      </w:rPr>
    </w:lvl>
    <w:lvl w:ilvl="6" w:tplc="C538A102" w:tentative="1">
      <w:start w:val="1"/>
      <w:numFmt w:val="bullet"/>
      <w:lvlText w:val="n"/>
      <w:lvlJc w:val="left"/>
      <w:pPr>
        <w:tabs>
          <w:tab w:val="num" w:pos="5040"/>
        </w:tabs>
        <w:ind w:left="5040" w:hanging="360"/>
      </w:pPr>
      <w:rPr>
        <w:rFonts w:ascii="Monotype Sorts" w:hAnsi="Monotype Sorts" w:hint="default"/>
      </w:rPr>
    </w:lvl>
    <w:lvl w:ilvl="7" w:tplc="39F4CA94" w:tentative="1">
      <w:start w:val="1"/>
      <w:numFmt w:val="bullet"/>
      <w:lvlText w:val="n"/>
      <w:lvlJc w:val="left"/>
      <w:pPr>
        <w:tabs>
          <w:tab w:val="num" w:pos="5760"/>
        </w:tabs>
        <w:ind w:left="5760" w:hanging="360"/>
      </w:pPr>
      <w:rPr>
        <w:rFonts w:ascii="Monotype Sorts" w:hAnsi="Monotype Sorts" w:hint="default"/>
      </w:rPr>
    </w:lvl>
    <w:lvl w:ilvl="8" w:tplc="3D7AFFE6" w:tentative="1">
      <w:start w:val="1"/>
      <w:numFmt w:val="bullet"/>
      <w:lvlText w:val="n"/>
      <w:lvlJc w:val="left"/>
      <w:pPr>
        <w:tabs>
          <w:tab w:val="num" w:pos="6480"/>
        </w:tabs>
        <w:ind w:left="6480" w:hanging="360"/>
      </w:pPr>
      <w:rPr>
        <w:rFonts w:ascii="Monotype Sorts" w:hAnsi="Monotype Sorts" w:hint="default"/>
      </w:rPr>
    </w:lvl>
  </w:abstractNum>
  <w:abstractNum w:abstractNumId="24">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6665F8E"/>
    <w:multiLevelType w:val="multilevel"/>
    <w:tmpl w:val="37367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7DE79D5"/>
    <w:multiLevelType w:val="hybridMultilevel"/>
    <w:tmpl w:val="4EB4B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0A2A93"/>
    <w:multiLevelType w:val="hybridMultilevel"/>
    <w:tmpl w:val="11AE9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3E5D99"/>
    <w:multiLevelType w:val="hybridMultilevel"/>
    <w:tmpl w:val="001C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7A2CC0"/>
    <w:multiLevelType w:val="multilevel"/>
    <w:tmpl w:val="0420C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C6EAA"/>
    <w:multiLevelType w:val="hybridMultilevel"/>
    <w:tmpl w:val="87CAFAA6"/>
    <w:lvl w:ilvl="0" w:tplc="1650806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1"/>
  </w:num>
  <w:num w:numId="3">
    <w:abstractNumId w:val="0"/>
  </w:num>
  <w:num w:numId="4">
    <w:abstractNumId w:val="10"/>
  </w:num>
  <w:num w:numId="5">
    <w:abstractNumId w:val="16"/>
  </w:num>
  <w:num w:numId="6">
    <w:abstractNumId w:val="33"/>
  </w:num>
  <w:num w:numId="7">
    <w:abstractNumId w:val="27"/>
  </w:num>
  <w:num w:numId="8">
    <w:abstractNumId w:val="21"/>
  </w:num>
  <w:num w:numId="9">
    <w:abstractNumId w:val="17"/>
  </w:num>
  <w:num w:numId="10">
    <w:abstractNumId w:val="19"/>
  </w:num>
  <w:num w:numId="11">
    <w:abstractNumId w:val="24"/>
  </w:num>
  <w:num w:numId="12">
    <w:abstractNumId w:val="7"/>
  </w:num>
  <w:num w:numId="13">
    <w:abstractNumId w:val="15"/>
  </w:num>
  <w:num w:numId="14">
    <w:abstractNumId w:val="9"/>
  </w:num>
  <w:num w:numId="15">
    <w:abstractNumId w:val="6"/>
  </w:num>
  <w:num w:numId="16">
    <w:abstractNumId w:val="18"/>
  </w:num>
  <w:num w:numId="17">
    <w:abstractNumId w:val="20"/>
  </w:num>
  <w:num w:numId="18">
    <w:abstractNumId w:val="32"/>
  </w:num>
  <w:num w:numId="19">
    <w:abstractNumId w:val="29"/>
  </w:num>
  <w:num w:numId="20">
    <w:abstractNumId w:val="14"/>
  </w:num>
  <w:num w:numId="21">
    <w:abstractNumId w:val="8"/>
  </w:num>
  <w:num w:numId="22">
    <w:abstractNumId w:val="23"/>
  </w:num>
  <w:num w:numId="23">
    <w:abstractNumId w:val="3"/>
  </w:num>
  <w:num w:numId="24">
    <w:abstractNumId w:val="4"/>
  </w:num>
  <w:num w:numId="25">
    <w:abstractNumId w:val="5"/>
  </w:num>
  <w:num w:numId="26">
    <w:abstractNumId w:val="25"/>
  </w:num>
  <w:num w:numId="27">
    <w:abstractNumId w:val="11"/>
  </w:num>
  <w:num w:numId="28">
    <w:abstractNumId w:val="13"/>
  </w:num>
  <w:num w:numId="29">
    <w:abstractNumId w:val="30"/>
  </w:num>
  <w:num w:numId="30">
    <w:abstractNumId w:val="12"/>
  </w:num>
  <w:num w:numId="31">
    <w:abstractNumId w:val="28"/>
  </w:num>
  <w:num w:numId="32">
    <w:abstractNumId w:val="22"/>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230772"/>
    <w:rsid w:val="00273103"/>
    <w:rsid w:val="004A56CA"/>
    <w:rsid w:val="004E0E72"/>
    <w:rsid w:val="00585175"/>
    <w:rsid w:val="006736A2"/>
    <w:rsid w:val="00A873CD"/>
    <w:rsid w:val="00BA4933"/>
    <w:rsid w:val="00BD25E7"/>
    <w:rsid w:val="00D77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4A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CA"/>
    <w:rPr>
      <w:rFonts w:ascii="Tahoma" w:eastAsia="Calibri" w:hAnsi="Tahoma" w:cs="Tahoma"/>
      <w:color w:val="000000"/>
      <w:sz w:val="16"/>
      <w:szCs w:val="16"/>
    </w:rPr>
  </w:style>
  <w:style w:type="paragraph" w:customStyle="1" w:styleId="Default">
    <w:name w:val="Default"/>
    <w:rsid w:val="004A56CA"/>
    <w:pPr>
      <w:autoSpaceDE w:val="0"/>
      <w:autoSpaceDN w:val="0"/>
      <w:adjustRightInd w:val="0"/>
      <w:spacing w:after="0" w:line="240" w:lineRule="auto"/>
    </w:pPr>
    <w:rPr>
      <w:rFonts w:ascii="Corbel" w:hAnsi="Corbel" w:cs="Corbel"/>
      <w:color w:val="000000"/>
      <w:sz w:val="24"/>
      <w:szCs w:val="24"/>
    </w:rPr>
  </w:style>
  <w:style w:type="character" w:styleId="PageNumber">
    <w:name w:val="page number"/>
    <w:basedOn w:val="DefaultParagraphFont"/>
    <w:rsid w:val="004A56CA"/>
  </w:style>
  <w:style w:type="paragraph" w:styleId="NormalWeb">
    <w:name w:val="Normal (Web)"/>
    <w:basedOn w:val="Normal"/>
    <w:rsid w:val="004A56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size-extra-large3">
    <w:name w:val="a-size-extra-large3"/>
    <w:basedOn w:val="DefaultParagraphFont"/>
    <w:rsid w:val="00BA4933"/>
  </w:style>
  <w:style w:type="character" w:customStyle="1" w:styleId="a-size-large">
    <w:name w:val="a-size-large"/>
    <w:basedOn w:val="DefaultParagraphFont"/>
    <w:rsid w:val="00BA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4A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CA"/>
    <w:rPr>
      <w:rFonts w:ascii="Tahoma" w:eastAsia="Calibri" w:hAnsi="Tahoma" w:cs="Tahoma"/>
      <w:color w:val="000000"/>
      <w:sz w:val="16"/>
      <w:szCs w:val="16"/>
    </w:rPr>
  </w:style>
  <w:style w:type="paragraph" w:customStyle="1" w:styleId="Default">
    <w:name w:val="Default"/>
    <w:rsid w:val="004A56CA"/>
    <w:pPr>
      <w:autoSpaceDE w:val="0"/>
      <w:autoSpaceDN w:val="0"/>
      <w:adjustRightInd w:val="0"/>
      <w:spacing w:after="0" w:line="240" w:lineRule="auto"/>
    </w:pPr>
    <w:rPr>
      <w:rFonts w:ascii="Corbel" w:hAnsi="Corbel" w:cs="Corbel"/>
      <w:color w:val="000000"/>
      <w:sz w:val="24"/>
      <w:szCs w:val="24"/>
    </w:rPr>
  </w:style>
  <w:style w:type="character" w:styleId="PageNumber">
    <w:name w:val="page number"/>
    <w:basedOn w:val="DefaultParagraphFont"/>
    <w:rsid w:val="004A56CA"/>
  </w:style>
  <w:style w:type="paragraph" w:styleId="NormalWeb">
    <w:name w:val="Normal (Web)"/>
    <w:basedOn w:val="Normal"/>
    <w:rsid w:val="004A56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size-extra-large3">
    <w:name w:val="a-size-extra-large3"/>
    <w:basedOn w:val="DefaultParagraphFont"/>
    <w:rsid w:val="00BA4933"/>
  </w:style>
  <w:style w:type="character" w:customStyle="1" w:styleId="a-size-large">
    <w:name w:val="a-size-large"/>
    <w:basedOn w:val="DefaultParagraphFont"/>
    <w:rsid w:val="00BA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quier@jpu.edu.jo" TargetMode="External"/><Relationship Id="rId3" Type="http://schemas.microsoft.com/office/2007/relationships/stylesWithEffects" Target="stylesWithEffect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CS101 Abet Syllabus</vt:lpstr>
    </vt:vector>
  </TitlesOfParts>
  <Company>Hewlett-Packard</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Ali</cp:lastModifiedBy>
  <cp:revision>2</cp:revision>
  <dcterms:created xsi:type="dcterms:W3CDTF">2018-12-01T22:29:00Z</dcterms:created>
  <dcterms:modified xsi:type="dcterms:W3CDTF">2018-12-01T22:29:00Z</dcterms:modified>
</cp:coreProperties>
</file>