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sz w:val="28"/>
        </w:rPr>
        <w:t xml:space="preserve"> </w:t>
      </w: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sz w:val="28"/>
        </w:rPr>
        <w:t xml:space="preserve"> </w:t>
      </w: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6B2B1F">
            <w:pPr>
              <w:spacing w:after="254"/>
              <w:ind w:left="20"/>
            </w:pPr>
            <w:r>
              <w:rPr>
                <w:rFonts w:ascii="Times New Roman" w:eastAsia="Times New Roman" w:hAnsi="Times New Roman" w:cs="Times New Roman"/>
                <w:b/>
                <w:sz w:val="24"/>
              </w:rPr>
              <w:t xml:space="preserve">Course symbol and number: </w:t>
            </w:r>
            <w:r w:rsidR="00A52A48">
              <w:rPr>
                <w:b/>
                <w:bCs/>
                <w:lang w:bidi="ar-JO"/>
              </w:rPr>
              <w:t>1003250</w:t>
            </w:r>
          </w:p>
          <w:p w:rsidR="000D64AE" w:rsidRDefault="006736A2">
            <w:pPr>
              <w:ind w:right="-7"/>
              <w:jc w:val="right"/>
            </w:pPr>
            <w:r>
              <w:rPr>
                <w:rFonts w:ascii="Times New Roman" w:eastAsia="Times New Roman" w:hAnsi="Times New Roman" w:cs="Times New Roman"/>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1F4BBE">
            <w:pPr>
              <w:rPr>
                <w:rFonts w:hint="cs"/>
                <w:rtl/>
                <w:lang w:bidi="ar-JO"/>
              </w:rPr>
            </w:pPr>
            <w:r>
              <w:rPr>
                <w:rFonts w:ascii="Times New Roman" w:eastAsia="Times New Roman" w:hAnsi="Times New Roman" w:cs="Times New Roman"/>
                <w:b/>
                <w:sz w:val="24"/>
              </w:rPr>
              <w:t xml:space="preserve">Course Name: </w:t>
            </w:r>
            <w:r w:rsidR="001F4BBE">
              <w:rPr>
                <w:rFonts w:hint="cs"/>
                <w:rtl/>
                <w:lang w:bidi="ar-JO"/>
              </w:rPr>
              <w:t>مدخل الى الشبكات وتراسل البيانات</w:t>
            </w:r>
            <w:bookmarkStart w:id="0" w:name="_GoBack"/>
            <w:bookmarkEnd w:id="0"/>
          </w:p>
          <w:p w:rsidR="00B01B58" w:rsidRDefault="00B01B58" w:rsidP="0025631C">
            <w:pPr>
              <w:jc w:val="center"/>
              <w:rPr>
                <w:lang w:bidi="ar-JO"/>
              </w:rPr>
            </w:pP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91038A">
            <w:r>
              <w:rPr>
                <w:rFonts w:ascii="Times New Roman" w:eastAsia="Times New Roman" w:hAnsi="Times New Roman" w:cs="Times New Roman"/>
                <w:b/>
                <w:sz w:val="24"/>
              </w:rPr>
              <w:t>Prerequisites</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roofErr w:type="gramEnd"/>
            <w:r w:rsidR="00B01B58" w:rsidRPr="00BD32F1">
              <w:rPr>
                <w:b/>
                <w:bCs/>
                <w:lang w:bidi="ar-JO"/>
              </w:rPr>
              <w:t xml:space="preserve"> </w:t>
            </w:r>
            <w:r w:rsidR="00A52A48">
              <w:rPr>
                <w:b/>
                <w:bCs/>
                <w:lang w:bidi="ar-JO"/>
              </w:rPr>
              <w:t>1002110</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6B2B1F">
            <w:r>
              <w:rPr>
                <w:rFonts w:ascii="Times New Roman" w:eastAsia="Times New Roman" w:hAnsi="Times New Roman" w:cs="Times New Roman"/>
                <w:b/>
                <w:sz w:val="24"/>
              </w:rPr>
              <w:t xml:space="preserve">Course Level: </w:t>
            </w:r>
            <w:r w:rsidR="006B2B1F">
              <w:rPr>
                <w:rFonts w:ascii="Times New Roman" w:eastAsia="Times New Roman" w:hAnsi="Times New Roman" w:cs="Times New Roman"/>
                <w:sz w:val="24"/>
              </w:rPr>
              <w:t>3</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Default="006736A2">
      <w:pPr>
        <w:spacing w:after="0"/>
        <w:ind w:left="708"/>
      </w:pPr>
      <w:r>
        <w:rPr>
          <w:rFonts w:ascii="Times New Roman" w:eastAsia="Times New Roman" w:hAnsi="Times New Roman" w:cs="Times New Roman"/>
          <w:b/>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0D64AE" w:rsidRDefault="00A52A48" w:rsidP="00A52A48">
            <w:pPr>
              <w:spacing w:line="360" w:lineRule="auto"/>
              <w:jc w:val="both"/>
            </w:pPr>
            <w:r w:rsidRPr="002F51EA">
              <w:t xml:space="preserve">This course aims to introduce the main concepts of computer networks. This includes networks classifications, architectures, applications and standards. This course describes details of the OSI and TCP/IP reference models. In the physical layer, subjects such as the transmission media, wireless transmission, telephone system and mobile telephone system are discussed. The Data Link Layer describes framing, error and flow control, Error detection and correction, elementary data Link protocol and Sliding window protocol. Additionally, within this layer, the Medium Access Sub-layer is described covering channel allocation, multiple access protocols, collision detection protocols, IEEE standard 802 and Ethernet. Concepts of the wireless technology are introduced, covering WLANs protocols, broadband wireless and Bluetooth technology. Afterwards, the Network Layer handles subjects including routing algorithms, congestion control algorithms, </w:t>
            </w:r>
            <w:proofErr w:type="spellStart"/>
            <w:r w:rsidRPr="002F51EA">
              <w:t>QoS</w:t>
            </w:r>
            <w:proofErr w:type="spellEnd"/>
            <w:r w:rsidRPr="002F51EA">
              <w:t xml:space="preserve"> issues and Internetworking. The Transport Layer describes transport services, e</w:t>
            </w:r>
            <w:r w:rsidRPr="002F51EA">
              <w:rPr>
                <w:bCs/>
              </w:rPr>
              <w:t>lements of transport protocols and the internet transport protocols: TCP and UDP. At last the Application Layer is described including network security issues, DNS, electronic email, The world wide web and multimedia applications</w:t>
            </w:r>
          </w:p>
        </w:tc>
      </w:tr>
    </w:tbl>
    <w:p w:rsidR="00A52A48" w:rsidRDefault="00A52A48">
      <w:pPr>
        <w:spacing w:after="0"/>
        <w:ind w:left="708"/>
        <w:rPr>
          <w:rFonts w:ascii="Times New Roman" w:eastAsia="Times New Roman" w:hAnsi="Times New Roman" w:cs="Times New Roman"/>
          <w:sz w:val="20"/>
        </w:rPr>
      </w:pPr>
    </w:p>
    <w:p w:rsidR="00A52A48" w:rsidRDefault="00A52A48">
      <w:pPr>
        <w:spacing w:after="0"/>
        <w:ind w:left="708"/>
        <w:rPr>
          <w:rFonts w:ascii="Times New Roman" w:eastAsia="Times New Roman" w:hAnsi="Times New Roman" w:cs="Times New Roman"/>
          <w:sz w:val="20"/>
        </w:rPr>
      </w:pPr>
    </w:p>
    <w:p w:rsidR="000D64AE" w:rsidRDefault="006736A2">
      <w:pPr>
        <w:spacing w:after="0"/>
        <w:ind w:left="708"/>
      </w:pPr>
      <w:r>
        <w:rPr>
          <w:rFonts w:ascii="Times New Roman" w:eastAsia="Times New Roman" w:hAnsi="Times New Roman" w:cs="Times New Roman"/>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lastRenderedPageBreak/>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A52A48" w:rsidRPr="002F51EA" w:rsidRDefault="00A52A48" w:rsidP="00A52A48">
            <w:pPr>
              <w:numPr>
                <w:ilvl w:val="0"/>
                <w:numId w:val="16"/>
              </w:numPr>
              <w:spacing w:line="360" w:lineRule="auto"/>
              <w:jc w:val="both"/>
            </w:pPr>
            <w:r w:rsidRPr="002F51EA">
              <w:t>Introduce students with the networking concepts</w:t>
            </w:r>
          </w:p>
          <w:p w:rsidR="00A52A48" w:rsidRPr="002F51EA" w:rsidRDefault="00A52A48" w:rsidP="00A52A48">
            <w:pPr>
              <w:spacing w:line="360" w:lineRule="auto"/>
              <w:ind w:left="720"/>
              <w:jc w:val="both"/>
            </w:pPr>
            <w:r w:rsidRPr="002F51EA">
              <w:t>Understanding the different sets of network classifications and applications</w:t>
            </w:r>
          </w:p>
          <w:p w:rsidR="00A52A48" w:rsidRPr="002F51EA" w:rsidRDefault="00A52A48" w:rsidP="00A52A48">
            <w:pPr>
              <w:numPr>
                <w:ilvl w:val="0"/>
                <w:numId w:val="16"/>
              </w:numPr>
              <w:spacing w:line="360" w:lineRule="auto"/>
              <w:jc w:val="both"/>
            </w:pPr>
            <w:r w:rsidRPr="002F51EA">
              <w:t>Allow the students to distinguish between circuit and packet switching as well as connectionless and connection oriented services.</w:t>
            </w:r>
          </w:p>
          <w:p w:rsidR="00A52A48" w:rsidRPr="002F51EA" w:rsidRDefault="00A52A48" w:rsidP="00A52A48">
            <w:pPr>
              <w:numPr>
                <w:ilvl w:val="0"/>
                <w:numId w:val="16"/>
              </w:numPr>
              <w:spacing w:line="360" w:lineRule="auto"/>
              <w:jc w:val="both"/>
            </w:pPr>
            <w:r w:rsidRPr="002F51EA">
              <w:t>Introduce the students with OSI reference models and layered protocols.</w:t>
            </w:r>
          </w:p>
          <w:p w:rsidR="00A52A48" w:rsidRPr="002F51EA" w:rsidRDefault="00A52A48" w:rsidP="00A52A48">
            <w:pPr>
              <w:numPr>
                <w:ilvl w:val="0"/>
                <w:numId w:val="16"/>
              </w:numPr>
              <w:spacing w:line="360" w:lineRule="auto"/>
              <w:jc w:val="both"/>
            </w:pPr>
            <w:r w:rsidRPr="002F51EA">
              <w:t>Allow the students to distinguish between the OSI and TCP/IP reference models.</w:t>
            </w:r>
          </w:p>
          <w:p w:rsidR="00A52A48" w:rsidRPr="002F51EA" w:rsidRDefault="00A52A48" w:rsidP="00A52A48">
            <w:pPr>
              <w:numPr>
                <w:ilvl w:val="0"/>
                <w:numId w:val="16"/>
              </w:numPr>
              <w:spacing w:line="360" w:lineRule="auto"/>
              <w:jc w:val="both"/>
            </w:pPr>
            <w:r w:rsidRPr="002F51EA">
              <w:t>Introduce the students with the main concepts behind the wireless technology.</w:t>
            </w:r>
          </w:p>
          <w:p w:rsidR="00A52A48" w:rsidRPr="002F51EA" w:rsidRDefault="00A52A48" w:rsidP="00A52A48">
            <w:pPr>
              <w:numPr>
                <w:ilvl w:val="0"/>
                <w:numId w:val="16"/>
              </w:numPr>
              <w:spacing w:line="360" w:lineRule="auto"/>
              <w:jc w:val="both"/>
            </w:pPr>
            <w:r w:rsidRPr="002F51EA">
              <w:t xml:space="preserve">Understanding the following main subjects: </w:t>
            </w:r>
          </w:p>
          <w:p w:rsidR="00A52A48" w:rsidRPr="002F51EA" w:rsidRDefault="00A52A48" w:rsidP="00A52A48">
            <w:pPr>
              <w:numPr>
                <w:ilvl w:val="0"/>
                <w:numId w:val="17"/>
              </w:numPr>
              <w:spacing w:line="360" w:lineRule="auto"/>
              <w:ind w:left="1037" w:hanging="357"/>
              <w:jc w:val="both"/>
            </w:pPr>
            <w:r w:rsidRPr="002F51EA">
              <w:t>The Data Link Layer</w:t>
            </w:r>
            <w:r>
              <w:t>.</w:t>
            </w:r>
          </w:p>
          <w:p w:rsidR="00A52A48" w:rsidRPr="002F51EA" w:rsidRDefault="00A52A48" w:rsidP="00A52A48">
            <w:pPr>
              <w:numPr>
                <w:ilvl w:val="0"/>
                <w:numId w:val="17"/>
              </w:numPr>
              <w:spacing w:line="360" w:lineRule="auto"/>
              <w:ind w:left="1037" w:hanging="357"/>
              <w:jc w:val="both"/>
            </w:pPr>
            <w:r w:rsidRPr="002F51EA">
              <w:t>The Transport Layer</w:t>
            </w:r>
            <w:r>
              <w:t>.</w:t>
            </w:r>
            <w:r w:rsidRPr="002F51EA">
              <w:t xml:space="preserve"> </w:t>
            </w:r>
          </w:p>
          <w:p w:rsidR="00A52A48" w:rsidRPr="002F51EA" w:rsidRDefault="00A52A48" w:rsidP="00A52A48">
            <w:pPr>
              <w:numPr>
                <w:ilvl w:val="0"/>
                <w:numId w:val="17"/>
              </w:numPr>
              <w:spacing w:line="360" w:lineRule="auto"/>
              <w:ind w:left="1037" w:hanging="357"/>
              <w:jc w:val="both"/>
            </w:pPr>
            <w:r w:rsidRPr="002F51EA">
              <w:t>The MAC sub-Layer</w:t>
            </w:r>
            <w:r>
              <w:t>.</w:t>
            </w:r>
            <w:r w:rsidRPr="002F51EA">
              <w:t xml:space="preserve"> </w:t>
            </w:r>
          </w:p>
          <w:p w:rsidR="000D64AE" w:rsidRPr="0025631C" w:rsidRDefault="00A52A48" w:rsidP="00A52A48">
            <w:pPr>
              <w:numPr>
                <w:ilvl w:val="0"/>
                <w:numId w:val="17"/>
              </w:numPr>
              <w:spacing w:line="360" w:lineRule="auto"/>
              <w:ind w:left="1037" w:hanging="357"/>
              <w:jc w:val="both"/>
            </w:pPr>
            <w:r w:rsidRPr="002F51EA">
              <w:t>The Application Layer</w:t>
            </w:r>
            <w:r>
              <w:t>.</w:t>
            </w:r>
          </w:p>
        </w:tc>
      </w:tr>
    </w:tbl>
    <w:p w:rsidR="000D64AE" w:rsidRDefault="006736A2">
      <w:pPr>
        <w:spacing w:after="0"/>
        <w:ind w:left="708"/>
        <w:rPr>
          <w:rFonts w:ascii="Times New Roman" w:eastAsia="Times New Roman" w:hAnsi="Times New Roman" w:cs="Times New Roman"/>
          <w:sz w:val="20"/>
          <w:rtl/>
        </w:rPr>
      </w:pPr>
      <w:r>
        <w:rPr>
          <w:rFonts w:ascii="Times New Roman" w:eastAsia="Times New Roman" w:hAnsi="Times New Roman" w:cs="Times New Roman"/>
          <w:sz w:val="20"/>
        </w:rPr>
        <w:t xml:space="preserve"> </w:t>
      </w:r>
    </w:p>
    <w:p w:rsidR="004E0E72" w:rsidRDefault="004E0E72" w:rsidP="00A52A48">
      <w:pPr>
        <w:spacing w:after="0"/>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91038A" w:rsidRDefault="0091038A" w:rsidP="0091038A">
            <w:r>
              <w:t xml:space="preserve">Upon completion of this course, the student will be able to: </w:t>
            </w:r>
          </w:p>
          <w:p w:rsidR="0091038A" w:rsidRDefault="0091038A" w:rsidP="0091038A">
            <w:r>
              <w:t xml:space="preserve">1. Employ the physical security of network infrastructure components using National Institute of Standards and Technology (NIST) Guidelines and other best practices. </w:t>
            </w:r>
          </w:p>
          <w:p w:rsidR="0091038A" w:rsidRDefault="0091038A" w:rsidP="0091038A">
            <w:r>
              <w:t xml:space="preserve">2. Develop backup procedures to provide for data security. </w:t>
            </w:r>
          </w:p>
          <w:p w:rsidR="0091038A" w:rsidRDefault="0091038A" w:rsidP="0091038A">
            <w:r>
              <w:t xml:space="preserve">3. Use network operating system features to implement network security. </w:t>
            </w:r>
          </w:p>
          <w:p w:rsidR="0091038A" w:rsidRDefault="0091038A" w:rsidP="0091038A">
            <w:r>
              <w:t xml:space="preserve">4. Identify computer and network threats and vulnerabilities and methods to prevent their effects. </w:t>
            </w:r>
          </w:p>
          <w:p w:rsidR="0091038A" w:rsidRDefault="0091038A" w:rsidP="0091038A">
            <w:r>
              <w:t xml:space="preserve">5. Use tools to enhance network security. </w:t>
            </w:r>
          </w:p>
          <w:p w:rsidR="000D64AE" w:rsidRDefault="0091038A" w:rsidP="0091038A">
            <w:pPr>
              <w:pStyle w:val="ListParagraph"/>
              <w:ind w:left="415"/>
            </w:pPr>
            <w:r>
              <w:t>6. Use encryption techniques to protect network data.</w:t>
            </w:r>
            <w:r>
              <w:rPr>
                <w:lang w:bidi="ar-JO"/>
              </w:rPr>
              <w:br/>
            </w:r>
            <w:r>
              <w:rPr>
                <w:lang w:bidi="ar-JO"/>
              </w:rPr>
              <w:br/>
            </w:r>
          </w:p>
        </w:tc>
      </w:tr>
    </w:tbl>
    <w:p w:rsidR="000D64AE" w:rsidRDefault="006736A2">
      <w:pPr>
        <w:spacing w:after="0"/>
        <w:ind w:right="8323"/>
        <w:jc w:val="right"/>
      </w:pPr>
      <w:r>
        <w:rPr>
          <w:rFonts w:ascii="Times New Roman" w:eastAsia="Times New Roman" w:hAnsi="Times New Roman" w:cs="Times New Roman"/>
          <w:sz w:val="20"/>
        </w:rPr>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5A79DF" w:rsidP="0025631C">
            <w:pPr>
              <w:ind w:left="4"/>
            </w:pPr>
            <w:r w:rsidRPr="002F6029">
              <w:rPr>
                <w:rFonts w:ascii="Times New Roman" w:hAnsi="Times New Roman"/>
                <w:sz w:val="20"/>
              </w:rPr>
              <w:t>CCNA Routing and Switching: Introduction to Networks</w:t>
            </w:r>
            <w:r>
              <w:rPr>
                <w:rFonts w:ascii="Times New Roman" w:hAnsi="Times New Roman"/>
                <w:sz w:val="20"/>
              </w:rPr>
              <w:t xml:space="preserve"> (2015</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5A79DF">
            <w:pPr>
              <w:ind w:left="4"/>
            </w:pPr>
            <w:r>
              <w:rPr>
                <w:rFonts w:ascii="Times New Roman" w:hAnsi="Times New Roman" w:cs="Times New Roman"/>
                <w:sz w:val="20"/>
              </w:rPr>
              <w:t>CCNA</w:t>
            </w:r>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91038A" w:rsidP="005A79DF">
            <w:pPr>
              <w:ind w:left="4"/>
            </w:pPr>
            <w:r>
              <w:t>201</w:t>
            </w:r>
            <w:r w:rsidR="005A79DF">
              <w:t>5</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91038A" w:rsidP="005A79DF">
            <w:pPr>
              <w:ind w:left="4"/>
            </w:pPr>
            <w:r>
              <w:t>201</w:t>
            </w:r>
            <w:r w:rsidR="005A79DF">
              <w:t>5</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91038A">
            <w:pPr>
              <w:ind w:left="4"/>
            </w:pPr>
            <w:r>
              <w:t>Fourth</w:t>
            </w:r>
          </w:p>
        </w:tc>
      </w:tr>
    </w:tbl>
    <w:p w:rsidR="00A52A48" w:rsidRDefault="00A52A48">
      <w:pPr>
        <w:spacing w:after="0"/>
        <w:ind w:right="8323"/>
        <w:jc w:val="right"/>
        <w:rPr>
          <w:rFonts w:ascii="Times New Roman" w:eastAsia="Times New Roman" w:hAnsi="Times New Roman" w:cs="Times New Roman"/>
          <w:b/>
          <w:sz w:val="20"/>
        </w:rPr>
      </w:pPr>
    </w:p>
    <w:p w:rsidR="00A52A48" w:rsidRDefault="00A52A48">
      <w:pPr>
        <w:spacing w:after="0"/>
        <w:ind w:right="8323"/>
        <w:jc w:val="right"/>
        <w:rPr>
          <w:rFonts w:ascii="Times New Roman" w:eastAsia="Times New Roman" w:hAnsi="Times New Roman" w:cs="Times New Roman"/>
          <w:b/>
          <w:sz w:val="20"/>
        </w:rPr>
      </w:pPr>
    </w:p>
    <w:p w:rsidR="00A52A48" w:rsidRDefault="00A52A48">
      <w:pPr>
        <w:spacing w:after="0"/>
        <w:ind w:right="8323"/>
        <w:jc w:val="right"/>
        <w:rPr>
          <w:rFonts w:ascii="Times New Roman" w:eastAsia="Times New Roman" w:hAnsi="Times New Roman" w:cs="Times New Roman"/>
          <w:b/>
          <w:sz w:val="20"/>
        </w:rPr>
      </w:pPr>
    </w:p>
    <w:p w:rsidR="00A52A48" w:rsidRDefault="00A52A48">
      <w:pPr>
        <w:spacing w:after="0"/>
        <w:ind w:right="8323"/>
        <w:jc w:val="right"/>
        <w:rPr>
          <w:rFonts w:ascii="Times New Roman" w:eastAsia="Times New Roman" w:hAnsi="Times New Roman" w:cs="Times New Roman"/>
          <w:b/>
          <w:sz w:val="20"/>
        </w:rPr>
      </w:pPr>
    </w:p>
    <w:p w:rsidR="00A52A48" w:rsidRDefault="00A52A48">
      <w:pPr>
        <w:spacing w:after="0"/>
        <w:ind w:right="8323"/>
        <w:jc w:val="right"/>
        <w:rPr>
          <w:rFonts w:ascii="Times New Roman" w:eastAsia="Times New Roman" w:hAnsi="Times New Roman" w:cs="Times New Roman"/>
          <w:b/>
          <w:sz w:val="20"/>
        </w:rPr>
      </w:pPr>
    </w:p>
    <w:p w:rsidR="00A52A48" w:rsidRDefault="00A52A48">
      <w:pPr>
        <w:spacing w:after="0"/>
        <w:ind w:right="8323"/>
        <w:jc w:val="right"/>
        <w:rPr>
          <w:rFonts w:ascii="Times New Roman" w:eastAsia="Times New Roman" w:hAnsi="Times New Roman" w:cs="Times New Roman"/>
          <w:b/>
          <w:sz w:val="20"/>
        </w:rPr>
      </w:pPr>
    </w:p>
    <w:p w:rsidR="00A52A48" w:rsidRDefault="00A52A48">
      <w:pPr>
        <w:spacing w:after="0"/>
        <w:ind w:right="8323"/>
        <w:jc w:val="right"/>
        <w:rPr>
          <w:rFonts w:ascii="Times New Roman" w:eastAsia="Times New Roman" w:hAnsi="Times New Roman" w:cs="Times New Roman"/>
          <w:b/>
          <w:sz w:val="20"/>
        </w:rPr>
      </w:pPr>
    </w:p>
    <w:p w:rsidR="000D64AE" w:rsidRDefault="006736A2">
      <w:pPr>
        <w:spacing w:after="0"/>
        <w:ind w:right="8323"/>
        <w:jc w:val="right"/>
      </w:pPr>
      <w:r>
        <w:rPr>
          <w:rFonts w:ascii="Times New Roman" w:eastAsia="Times New Roman" w:hAnsi="Times New Roman" w:cs="Times New Roman"/>
          <w:b/>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25631C" w:rsidRDefault="005A79DF" w:rsidP="0025631C">
            <w:pPr>
              <w:ind w:left="4"/>
              <w:rPr>
                <w:lang w:bidi="ar-JO"/>
              </w:rPr>
            </w:pPr>
            <w:r w:rsidRPr="002F6029">
              <w:rPr>
                <w:rFonts w:ascii="Times New Roman" w:hAnsi="Times New Roman"/>
                <w:sz w:val="20"/>
              </w:rPr>
              <w:t>CCNA Routing and Switching: Introduction to Networks</w:t>
            </w:r>
            <w:r>
              <w:rPr>
                <w:rFonts w:ascii="Times New Roman" w:hAnsi="Times New Roman"/>
                <w:sz w:val="20"/>
              </w:rPr>
              <w:t xml:space="preserve"> (2015</w:t>
            </w:r>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2"/>
            </w:pPr>
            <w:r>
              <w:rPr>
                <w:rFonts w:ascii="Times New Roman" w:eastAsia="Times New Roman" w:hAnsi="Times New Roman" w:cs="Times New Roman"/>
                <w:sz w:val="20"/>
              </w:rPr>
              <w:t xml:space="preserve"> </w:t>
            </w:r>
            <w:r w:rsidR="004E0E72">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1F4BBE">
            <w:pPr>
              <w:ind w:left="2"/>
            </w:pPr>
            <w:hyperlink r:id="rId7">
              <w:r w:rsidR="006736A2">
                <w:rPr>
                  <w:rFonts w:ascii="Times New Roman" w:eastAsia="Times New Roman" w:hAnsi="Times New Roman" w:cs="Times New Roman"/>
                  <w:color w:val="0000FF"/>
                  <w:sz w:val="20"/>
                  <w:u w:val="single" w:color="0000FF"/>
                </w:rPr>
                <w:t>Click here</w:t>
              </w:r>
            </w:hyperlink>
            <w:hyperlink r:id="rId8">
              <w:r w:rsidR="006736A2">
                <w:rPr>
                  <w:rFonts w:ascii="Times New Roman" w:eastAsia="Times New Roman" w:hAnsi="Times New Roman" w:cs="Times New Roman"/>
                  <w:sz w:val="24"/>
                </w:rPr>
                <w:t xml:space="preserve"> </w:t>
              </w:r>
            </w:hyperlink>
          </w:p>
        </w:tc>
      </w:tr>
    </w:tbl>
    <w:p w:rsidR="000D64AE" w:rsidRDefault="006736A2" w:rsidP="004E0E72">
      <w:pPr>
        <w:spacing w:after="0"/>
        <w:ind w:left="495"/>
      </w:pPr>
      <w:r>
        <w:rPr>
          <w:rFonts w:ascii="Times New Roman" w:eastAsia="Times New Roman" w:hAnsi="Times New Roman" w:cs="Times New Roman"/>
          <w:b/>
          <w:sz w:val="20"/>
        </w:rPr>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6B2B1F">
            <w:pPr>
              <w:ind w:left="4"/>
            </w:pPr>
            <w:r>
              <w:rPr>
                <w:rFonts w:ascii="Times New Roman" w:eastAsia="Times New Roman" w:hAnsi="Times New Roman" w:cs="Times New Roman"/>
                <w:sz w:val="20"/>
              </w:rPr>
              <w:t xml:space="preserve"> </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6B2B1F">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w:t>
            </w:r>
            <w:r w:rsidR="006B2B1F">
              <w:rPr>
                <w:rFonts w:ascii="Times New Roman" w:eastAsia="Times New Roman" w:hAnsi="Times New Roman" w:cs="GE SS Two Light" w:hint="cs"/>
                <w:sz w:val="24"/>
                <w:rtl/>
              </w:rPr>
              <w:t>السادس</w:t>
            </w:r>
            <w:r w:rsidRPr="00273103">
              <w:rPr>
                <w:rFonts w:ascii="Times New Roman" w:eastAsia="Times New Roman" w:hAnsi="Times New Roman" w:cs="GE SS Two Light" w:hint="cs"/>
                <w:sz w:val="24"/>
                <w:rtl/>
              </w:rPr>
              <w:t xml:space="preserve"> - </w:t>
            </w:r>
            <w:r w:rsidR="006B2B1F">
              <w:rPr>
                <w:rFonts w:ascii="Times New Roman" w:eastAsia="Times New Roman" w:hAnsi="Times New Roman" w:cs="GE SS Two Light" w:hint="cs"/>
                <w:sz w:val="24"/>
                <w:rtl/>
              </w:rPr>
              <w:t>611</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B2B1F">
            <w:pPr>
              <w:ind w:left="4"/>
            </w:pPr>
            <w:r>
              <w:rPr>
                <w:rFonts w:ascii="Times New Roman" w:eastAsia="Times New Roman" w:hAnsi="Times New Roman" w:cs="Times New Roman" w:hint="cs"/>
                <w:sz w:val="20"/>
                <w:rtl/>
              </w:rPr>
              <w:t>666</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0D64AE" w:rsidP="00273103">
            <w:pPr>
              <w:ind w:left="4"/>
              <w:rPr>
                <w:rFonts w:ascii="Times New Roman" w:eastAsia="Times New Roman" w:hAnsi="Times New Roman" w:cs="Times New Roman"/>
                <w:sz w:val="20"/>
              </w:rPr>
            </w:pPr>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25631C" w:rsidTr="00443D91">
        <w:trPr>
          <w:trHeight w:val="475"/>
        </w:trPr>
        <w:tc>
          <w:tcPr>
            <w:tcW w:w="4194" w:type="dxa"/>
            <w:tcBorders>
              <w:top w:val="single" w:sz="6" w:space="0" w:color="000000"/>
              <w:left w:val="double" w:sz="9" w:space="0" w:color="000000"/>
              <w:bottom w:val="single" w:sz="6" w:space="0" w:color="000000"/>
              <w:right w:val="single" w:sz="6" w:space="0" w:color="000000"/>
            </w:tcBorders>
          </w:tcPr>
          <w:p w:rsidR="0025631C" w:rsidRDefault="0025631C" w:rsidP="00817313">
            <w:pPr>
              <w:rPr>
                <w:b/>
                <w:bCs/>
              </w:rPr>
            </w:pPr>
            <w:r>
              <w:rPr>
                <w:b/>
                <w:bCs/>
              </w:rPr>
              <w:t>Introduction</w:t>
            </w:r>
          </w:p>
          <w:p w:rsidR="005A79DF" w:rsidRPr="00BE5985" w:rsidRDefault="005A79DF" w:rsidP="005A79DF">
            <w:pPr>
              <w:textAlignment w:val="baseline"/>
            </w:pPr>
            <w:r w:rsidRPr="00BE5985">
              <w:rPr>
                <w:rFonts w:ascii="Arial" w:hAnsi="Arial" w:cs="Arial"/>
                <w:color w:val="555555"/>
                <w:sz w:val="20"/>
                <w:szCs w:val="20"/>
                <w:bdr w:val="none" w:sz="0" w:space="0" w:color="auto" w:frame="1"/>
              </w:rPr>
              <w:t>1.</w:t>
            </w:r>
            <w:r w:rsidRPr="009B00D9">
              <w:t>0 Exploring the Network</w:t>
            </w:r>
          </w:p>
          <w:p w:rsidR="005A79DF" w:rsidRPr="00BE5985" w:rsidRDefault="005A79DF" w:rsidP="005A79DF">
            <w:pPr>
              <w:textAlignment w:val="baseline"/>
            </w:pPr>
            <w:r w:rsidRPr="009B00D9">
              <w:t>1.1 Globally Connected</w:t>
            </w:r>
          </w:p>
          <w:p w:rsidR="005A79DF" w:rsidRPr="00BE5985" w:rsidRDefault="005A79DF" w:rsidP="005A79DF">
            <w:pPr>
              <w:textAlignment w:val="baseline"/>
            </w:pPr>
            <w:r w:rsidRPr="009B00D9">
              <w:t>1.2 LANs, WANs, and the Internet</w:t>
            </w:r>
          </w:p>
          <w:p w:rsidR="005A79DF" w:rsidRPr="00BE5985" w:rsidRDefault="005A79DF" w:rsidP="005A79DF">
            <w:pPr>
              <w:textAlignment w:val="baseline"/>
            </w:pPr>
            <w:r w:rsidRPr="009B00D9">
              <w:t>1.3 The Network as a Platform</w:t>
            </w:r>
          </w:p>
          <w:p w:rsidR="005A79DF" w:rsidRPr="00BE5985" w:rsidRDefault="005A79DF" w:rsidP="005A79DF">
            <w:pPr>
              <w:textAlignment w:val="baseline"/>
            </w:pPr>
            <w:r w:rsidRPr="009B00D9">
              <w:t>1.4 The Changing Network  Environment</w:t>
            </w:r>
          </w:p>
          <w:p w:rsidR="0025631C" w:rsidRDefault="005A79DF" w:rsidP="005A79DF">
            <w:pPr>
              <w:rPr>
                <w:b/>
                <w:bCs/>
              </w:rPr>
            </w:pPr>
            <w:r w:rsidRPr="009B00D9">
              <w:t>1.5 Summary</w:t>
            </w:r>
          </w:p>
        </w:tc>
        <w:tc>
          <w:tcPr>
            <w:tcW w:w="1642" w:type="dxa"/>
            <w:tcBorders>
              <w:top w:val="single" w:sz="6" w:space="0" w:color="000000"/>
              <w:left w:val="single" w:sz="6" w:space="0" w:color="000000"/>
              <w:bottom w:val="single" w:sz="6" w:space="0" w:color="000000"/>
              <w:right w:val="single" w:sz="6" w:space="0" w:color="000000"/>
            </w:tcBorders>
          </w:tcPr>
          <w:p w:rsidR="0025631C" w:rsidRPr="009872EF" w:rsidRDefault="005A79DF" w:rsidP="00817313">
            <w:pPr>
              <w:spacing w:before="120" w:after="120"/>
              <w:jc w:val="center"/>
              <w:rPr>
                <w:b/>
              </w:rPr>
            </w:pPr>
            <w:r>
              <w:rPr>
                <w:b/>
              </w:rPr>
              <w:t xml:space="preserve">Chp.1 </w:t>
            </w:r>
          </w:p>
        </w:tc>
        <w:tc>
          <w:tcPr>
            <w:tcW w:w="1666" w:type="dxa"/>
            <w:tcBorders>
              <w:top w:val="single" w:sz="6" w:space="0" w:color="000000"/>
              <w:left w:val="single" w:sz="6" w:space="0" w:color="000000"/>
              <w:bottom w:val="single" w:sz="6" w:space="0" w:color="000000"/>
              <w:right w:val="single" w:sz="6" w:space="0" w:color="000000"/>
            </w:tcBorders>
            <w:vAlign w:val="center"/>
          </w:tcPr>
          <w:p w:rsidR="0025631C" w:rsidRDefault="0025631C" w:rsidP="004E0E72">
            <w:pPr>
              <w:ind w:right="34"/>
              <w:jc w:val="center"/>
            </w:pPr>
            <w:r>
              <w:rPr>
                <w:rFonts w:ascii="Times New Roman" w:eastAsia="Times New Roman" w:hAnsi="Times New Roman" w:cs="Times New Roman"/>
                <w:sz w:val="20"/>
              </w:rPr>
              <w:t>1-3</w:t>
            </w:r>
          </w:p>
        </w:tc>
        <w:tc>
          <w:tcPr>
            <w:tcW w:w="2298" w:type="dxa"/>
            <w:tcBorders>
              <w:top w:val="single" w:sz="6" w:space="0" w:color="000000"/>
              <w:left w:val="single" w:sz="6" w:space="0" w:color="000000"/>
              <w:bottom w:val="single" w:sz="6" w:space="0" w:color="000000"/>
              <w:right w:val="double" w:sz="9" w:space="0" w:color="000000"/>
            </w:tcBorders>
            <w:vAlign w:val="center"/>
          </w:tcPr>
          <w:p w:rsidR="0025631C" w:rsidRDefault="0025631C">
            <w:pPr>
              <w:ind w:right="32"/>
              <w:jc w:val="center"/>
            </w:pPr>
            <w:r>
              <w:rPr>
                <w:rFonts w:ascii="Times New Roman" w:eastAsia="Times New Roman" w:hAnsi="Times New Roman" w:cs="Times New Roman"/>
                <w:sz w:val="20"/>
              </w:rPr>
              <w:t xml:space="preserve">2 </w:t>
            </w:r>
          </w:p>
        </w:tc>
      </w:tr>
      <w:tr w:rsidR="0025631C" w:rsidTr="00E05AA5">
        <w:trPr>
          <w:trHeight w:val="1764"/>
        </w:trPr>
        <w:tc>
          <w:tcPr>
            <w:tcW w:w="4194" w:type="dxa"/>
            <w:tcBorders>
              <w:top w:val="single" w:sz="6" w:space="0" w:color="000000"/>
              <w:left w:val="double" w:sz="9" w:space="0" w:color="000000"/>
              <w:bottom w:val="single" w:sz="6" w:space="0" w:color="000000"/>
              <w:right w:val="single" w:sz="6" w:space="0" w:color="000000"/>
            </w:tcBorders>
          </w:tcPr>
          <w:p w:rsidR="005A79DF" w:rsidRPr="009B00D9" w:rsidRDefault="005A79DF" w:rsidP="005A79DF">
            <w:r w:rsidRPr="009B00D9">
              <w:rPr>
                <w:b/>
                <w:bCs/>
              </w:rPr>
              <w:t xml:space="preserve">Configuring a Network Operating System </w:t>
            </w:r>
            <w:r w:rsidRPr="009B00D9">
              <w:t>2.0 Configuring a Network Operating System</w:t>
            </w:r>
          </w:p>
          <w:p w:rsidR="005A79DF" w:rsidRPr="009B00D9" w:rsidRDefault="005A79DF" w:rsidP="005A79DF">
            <w:r w:rsidRPr="009B00D9">
              <w:t xml:space="preserve">2.1 IOS </w:t>
            </w:r>
            <w:proofErr w:type="spellStart"/>
            <w:r w:rsidRPr="009B00D9">
              <w:t>Bootcamp</w:t>
            </w:r>
            <w:proofErr w:type="spellEnd"/>
          </w:p>
          <w:p w:rsidR="005A79DF" w:rsidRPr="009B00D9" w:rsidRDefault="005A79DF" w:rsidP="005A79DF">
            <w:r w:rsidRPr="009B00D9">
              <w:t>2.2 Getting Basic</w:t>
            </w:r>
          </w:p>
          <w:p w:rsidR="005A79DF" w:rsidRPr="009B00D9" w:rsidRDefault="005A79DF" w:rsidP="005A79DF">
            <w:r w:rsidRPr="009B00D9">
              <w:t>2.3 Address Schemes</w:t>
            </w:r>
          </w:p>
          <w:p w:rsidR="0025631C" w:rsidRDefault="005A79DF" w:rsidP="005A79DF">
            <w:pPr>
              <w:rPr>
                <w:b/>
                <w:bCs/>
              </w:rPr>
            </w:pPr>
            <w:r w:rsidRPr="009B00D9">
              <w:t>2.4 Summary</w:t>
            </w:r>
          </w:p>
        </w:tc>
        <w:tc>
          <w:tcPr>
            <w:tcW w:w="1642" w:type="dxa"/>
            <w:tcBorders>
              <w:top w:val="single" w:sz="6" w:space="0" w:color="000000"/>
              <w:left w:val="single" w:sz="6" w:space="0" w:color="000000"/>
              <w:bottom w:val="single" w:sz="6" w:space="0" w:color="000000"/>
              <w:right w:val="single" w:sz="6" w:space="0" w:color="000000"/>
            </w:tcBorders>
          </w:tcPr>
          <w:p w:rsidR="0025631C" w:rsidRPr="00C70EFD" w:rsidRDefault="005A79DF" w:rsidP="006E4568">
            <w:pPr>
              <w:spacing w:before="120" w:after="120"/>
            </w:pPr>
            <w:proofErr w:type="spellStart"/>
            <w:r>
              <w:rPr>
                <w:b/>
              </w:rPr>
              <w:t>Chp</w:t>
            </w:r>
            <w:proofErr w:type="spellEnd"/>
            <w:r>
              <w:rPr>
                <w:b/>
              </w:rPr>
              <w:t>.</w:t>
            </w:r>
            <w:r w:rsidR="0025631C" w:rsidRPr="009872EF">
              <w:rPr>
                <w:b/>
              </w:rPr>
              <w:t xml:space="preserve"> 2</w:t>
            </w:r>
          </w:p>
        </w:tc>
        <w:tc>
          <w:tcPr>
            <w:tcW w:w="1666" w:type="dxa"/>
            <w:tcBorders>
              <w:top w:val="single" w:sz="6" w:space="0" w:color="000000"/>
              <w:left w:val="single" w:sz="6" w:space="0" w:color="000000"/>
              <w:bottom w:val="single" w:sz="6" w:space="0" w:color="000000"/>
              <w:right w:val="single" w:sz="6" w:space="0" w:color="000000"/>
            </w:tcBorders>
            <w:vAlign w:val="center"/>
          </w:tcPr>
          <w:p w:rsidR="0025631C" w:rsidRDefault="0025631C" w:rsidP="00273103">
            <w:pPr>
              <w:ind w:right="32"/>
              <w:jc w:val="center"/>
            </w:pPr>
            <w:r>
              <w:rPr>
                <w:rFonts w:ascii="Times New Roman" w:eastAsia="Times New Roman" w:hAnsi="Times New Roman" w:cs="Times New Roman"/>
                <w:sz w:val="20"/>
              </w:rPr>
              <w:t xml:space="preserve">4, 5, 6 </w:t>
            </w:r>
          </w:p>
        </w:tc>
        <w:tc>
          <w:tcPr>
            <w:tcW w:w="2298" w:type="dxa"/>
            <w:tcBorders>
              <w:top w:val="single" w:sz="6" w:space="0" w:color="000000"/>
              <w:left w:val="single" w:sz="6" w:space="0" w:color="000000"/>
              <w:bottom w:val="single" w:sz="6" w:space="0" w:color="000000"/>
              <w:right w:val="double" w:sz="9" w:space="0" w:color="000000"/>
            </w:tcBorders>
            <w:vAlign w:val="center"/>
          </w:tcPr>
          <w:p w:rsidR="0025631C" w:rsidRDefault="005A79DF" w:rsidP="005A79DF">
            <w:pPr>
              <w:ind w:right="32"/>
              <w:jc w:val="center"/>
            </w:pPr>
            <w:r>
              <w:rPr>
                <w:rFonts w:ascii="Times New Roman" w:eastAsia="Times New Roman" w:hAnsi="Times New Roman" w:cs="Times New Roman"/>
                <w:sz w:val="20"/>
              </w:rPr>
              <w:t>2</w:t>
            </w:r>
            <w:r w:rsidR="0025631C">
              <w:rPr>
                <w:rFonts w:ascii="Times New Roman" w:eastAsia="Times New Roman" w:hAnsi="Times New Roman" w:cs="Times New Roman"/>
                <w:sz w:val="20"/>
              </w:rPr>
              <w:t xml:space="preserve"> </w:t>
            </w:r>
          </w:p>
        </w:tc>
      </w:tr>
      <w:tr w:rsidR="0025631C" w:rsidTr="00484B53">
        <w:trPr>
          <w:trHeight w:val="1489"/>
        </w:trPr>
        <w:tc>
          <w:tcPr>
            <w:tcW w:w="4194" w:type="dxa"/>
            <w:tcBorders>
              <w:top w:val="single" w:sz="6" w:space="0" w:color="000000"/>
              <w:left w:val="double" w:sz="9" w:space="0" w:color="000000"/>
              <w:bottom w:val="single" w:sz="6" w:space="0" w:color="000000"/>
              <w:right w:val="single" w:sz="6" w:space="0" w:color="000000"/>
            </w:tcBorders>
          </w:tcPr>
          <w:p w:rsidR="0025631C" w:rsidRDefault="005A79DF" w:rsidP="0025631C">
            <w:pPr>
              <w:rPr>
                <w:b/>
                <w:bCs/>
              </w:rPr>
            </w:pPr>
            <w:r w:rsidRPr="009B00D9">
              <w:rPr>
                <w:b/>
                <w:bCs/>
              </w:rPr>
              <w:t>Network Protocols and Communications</w:t>
            </w:r>
          </w:p>
          <w:p w:rsidR="005A79DF" w:rsidRPr="009B00D9" w:rsidRDefault="005A79DF" w:rsidP="005A79DF">
            <w:r w:rsidRPr="009B00D9">
              <w:t>3.0 Network Protocols and Communications</w:t>
            </w:r>
          </w:p>
          <w:p w:rsidR="005A79DF" w:rsidRPr="009B00D9" w:rsidRDefault="005A79DF" w:rsidP="005A79DF">
            <w:r w:rsidRPr="009B00D9">
              <w:t>3.1 Rules of Communication</w:t>
            </w:r>
          </w:p>
          <w:p w:rsidR="005A79DF" w:rsidRPr="009B00D9" w:rsidRDefault="005A79DF" w:rsidP="005A79DF">
            <w:r w:rsidRPr="009B00D9">
              <w:t>3.2 Network Protocols and Standards</w:t>
            </w:r>
          </w:p>
          <w:p w:rsidR="005A79DF" w:rsidRPr="009B00D9" w:rsidRDefault="005A79DF" w:rsidP="005A79DF">
            <w:r w:rsidRPr="009B00D9">
              <w:t>3.3 Moving Data in the Network</w:t>
            </w:r>
          </w:p>
          <w:p w:rsidR="005A79DF" w:rsidRDefault="005A79DF" w:rsidP="005A79DF">
            <w:pPr>
              <w:rPr>
                <w:b/>
                <w:bCs/>
              </w:rPr>
            </w:pPr>
            <w:r w:rsidRPr="009B00D9">
              <w:t>3.4 Summar</w:t>
            </w:r>
            <w:r>
              <w:t>y</w:t>
            </w:r>
          </w:p>
        </w:tc>
        <w:tc>
          <w:tcPr>
            <w:tcW w:w="1642" w:type="dxa"/>
            <w:tcBorders>
              <w:top w:val="single" w:sz="6" w:space="0" w:color="000000"/>
              <w:left w:val="single" w:sz="6" w:space="0" w:color="000000"/>
              <w:bottom w:val="single" w:sz="6" w:space="0" w:color="000000"/>
              <w:right w:val="single" w:sz="6" w:space="0" w:color="000000"/>
            </w:tcBorders>
          </w:tcPr>
          <w:p w:rsidR="0025631C" w:rsidRPr="002C3943" w:rsidRDefault="005A79DF" w:rsidP="006E4568">
            <w:pPr>
              <w:spacing w:before="120" w:after="120"/>
              <w:rPr>
                <w:b/>
              </w:rPr>
            </w:pPr>
            <w:r>
              <w:rPr>
                <w:b/>
              </w:rPr>
              <w:t>Chp.3</w:t>
            </w:r>
          </w:p>
        </w:tc>
        <w:tc>
          <w:tcPr>
            <w:tcW w:w="1666" w:type="dxa"/>
            <w:tcBorders>
              <w:top w:val="single" w:sz="6" w:space="0" w:color="000000"/>
              <w:left w:val="single" w:sz="6" w:space="0" w:color="000000"/>
              <w:bottom w:val="single" w:sz="6" w:space="0" w:color="000000"/>
              <w:right w:val="single" w:sz="6" w:space="0" w:color="000000"/>
            </w:tcBorders>
            <w:vAlign w:val="center"/>
          </w:tcPr>
          <w:p w:rsidR="0025631C" w:rsidRDefault="005A79DF">
            <w:pPr>
              <w:ind w:right="34"/>
              <w:jc w:val="center"/>
            </w:pPr>
            <w:r>
              <w:rPr>
                <w:rFonts w:ascii="Times New Roman" w:eastAsia="Times New Roman" w:hAnsi="Times New Roman" w:cs="Times New Roman"/>
                <w:sz w:val="20"/>
              </w:rPr>
              <w:t>7</w:t>
            </w:r>
          </w:p>
        </w:tc>
        <w:tc>
          <w:tcPr>
            <w:tcW w:w="2298" w:type="dxa"/>
            <w:tcBorders>
              <w:top w:val="single" w:sz="6" w:space="0" w:color="000000"/>
              <w:left w:val="single" w:sz="6" w:space="0" w:color="000000"/>
              <w:bottom w:val="single" w:sz="6" w:space="0" w:color="000000"/>
              <w:right w:val="double" w:sz="9" w:space="0" w:color="000000"/>
            </w:tcBorders>
            <w:vAlign w:val="center"/>
          </w:tcPr>
          <w:p w:rsidR="0025631C" w:rsidRDefault="005A79DF">
            <w:pPr>
              <w:ind w:right="32"/>
              <w:jc w:val="center"/>
            </w:pPr>
            <w:r>
              <w:rPr>
                <w:rFonts w:ascii="Times New Roman" w:eastAsia="Times New Roman" w:hAnsi="Times New Roman" w:cs="Times New Roman"/>
                <w:sz w:val="20"/>
              </w:rPr>
              <w:t>2</w:t>
            </w:r>
            <w:r w:rsidR="0025631C">
              <w:rPr>
                <w:rFonts w:ascii="Times New Roman" w:eastAsia="Times New Roman" w:hAnsi="Times New Roman" w:cs="Times New Roman"/>
                <w:sz w:val="20"/>
              </w:rPr>
              <w:t xml:space="preserve"> </w:t>
            </w:r>
          </w:p>
        </w:tc>
      </w:tr>
      <w:tr w:rsidR="005A79DF" w:rsidTr="0048579A">
        <w:trPr>
          <w:trHeight w:val="1764"/>
        </w:trPr>
        <w:tc>
          <w:tcPr>
            <w:tcW w:w="4194" w:type="dxa"/>
            <w:tcBorders>
              <w:top w:val="single" w:sz="6" w:space="0" w:color="000000"/>
              <w:left w:val="double" w:sz="9" w:space="0" w:color="000000"/>
              <w:bottom w:val="single" w:sz="6" w:space="0" w:color="000000"/>
              <w:right w:val="single" w:sz="6" w:space="0" w:color="000000"/>
            </w:tcBorders>
          </w:tcPr>
          <w:p w:rsidR="005A79DF" w:rsidRPr="009617CD" w:rsidRDefault="005A79DF" w:rsidP="005A79DF">
            <w:pPr>
              <w:rPr>
                <w:b/>
                <w:bCs/>
              </w:rPr>
            </w:pPr>
            <w:r w:rsidRPr="009617CD">
              <w:rPr>
                <w:b/>
                <w:bCs/>
              </w:rPr>
              <w:t>Network Access</w:t>
            </w:r>
          </w:p>
          <w:p w:rsidR="005A79DF" w:rsidRPr="009617CD" w:rsidRDefault="005A79DF" w:rsidP="005A79DF">
            <w:r w:rsidRPr="009617CD">
              <w:t>4.0 Network Access</w:t>
            </w:r>
          </w:p>
          <w:p w:rsidR="005A79DF" w:rsidRPr="009617CD" w:rsidRDefault="005A79DF" w:rsidP="005A79DF">
            <w:r w:rsidRPr="009617CD">
              <w:t>4.1 Physical Layer Protocols</w:t>
            </w:r>
          </w:p>
          <w:p w:rsidR="005A79DF" w:rsidRPr="009617CD" w:rsidRDefault="005A79DF" w:rsidP="005A79DF">
            <w:r w:rsidRPr="009617CD">
              <w:t>4.2 Network Media</w:t>
            </w:r>
          </w:p>
          <w:p w:rsidR="005A79DF" w:rsidRPr="009617CD" w:rsidRDefault="005A79DF" w:rsidP="005A79DF">
            <w:r w:rsidRPr="009617CD">
              <w:t>4.3 Data Link Layer Protocols</w:t>
            </w:r>
          </w:p>
          <w:p w:rsidR="005A79DF" w:rsidRPr="009617CD" w:rsidRDefault="005A79DF" w:rsidP="005A79DF">
            <w:r w:rsidRPr="009617CD">
              <w:t>4.4 Media Access Control</w:t>
            </w:r>
          </w:p>
          <w:p w:rsidR="005A79DF" w:rsidRPr="00C21DBE" w:rsidRDefault="005A79DF" w:rsidP="005A79DF">
            <w:pPr>
              <w:ind w:left="72"/>
            </w:pPr>
            <w:r w:rsidRPr="009617CD">
              <w:t>4.5 Summary</w:t>
            </w:r>
          </w:p>
        </w:tc>
        <w:tc>
          <w:tcPr>
            <w:tcW w:w="1642" w:type="dxa"/>
            <w:tcBorders>
              <w:top w:val="single" w:sz="6" w:space="0" w:color="000000"/>
              <w:left w:val="single" w:sz="6" w:space="0" w:color="000000"/>
              <w:bottom w:val="single" w:sz="6" w:space="0" w:color="000000"/>
              <w:right w:val="single" w:sz="6" w:space="0" w:color="000000"/>
            </w:tcBorders>
          </w:tcPr>
          <w:p w:rsidR="005A79DF" w:rsidRPr="002C3943" w:rsidRDefault="005A79DF" w:rsidP="005A79DF">
            <w:pPr>
              <w:spacing w:before="120" w:after="120"/>
              <w:rPr>
                <w:b/>
              </w:rPr>
            </w:pPr>
            <w:r w:rsidRPr="002C3943">
              <w:rPr>
                <w:b/>
              </w:rPr>
              <w:t>Chp.</w:t>
            </w:r>
            <w:r>
              <w:rPr>
                <w:b/>
              </w:rPr>
              <w:t>4</w:t>
            </w:r>
          </w:p>
        </w:tc>
        <w:tc>
          <w:tcPr>
            <w:tcW w:w="1666" w:type="dxa"/>
            <w:tcBorders>
              <w:top w:val="single" w:sz="6" w:space="0" w:color="000000"/>
              <w:left w:val="single" w:sz="6" w:space="0" w:color="000000"/>
              <w:bottom w:val="single" w:sz="6" w:space="0" w:color="000000"/>
              <w:right w:val="single" w:sz="6" w:space="0" w:color="000000"/>
            </w:tcBorders>
            <w:vAlign w:val="center"/>
          </w:tcPr>
          <w:p w:rsidR="005A79DF" w:rsidRDefault="005A79DF">
            <w:pPr>
              <w:ind w:right="34"/>
              <w:jc w:val="center"/>
            </w:pPr>
            <w:r>
              <w:rPr>
                <w:rFonts w:ascii="Times New Roman" w:eastAsia="Times New Roman" w:hAnsi="Times New Roman" w:cs="Times New Roman"/>
                <w:sz w:val="20"/>
              </w:rPr>
              <w:t xml:space="preserve">8 </w:t>
            </w:r>
          </w:p>
        </w:tc>
        <w:tc>
          <w:tcPr>
            <w:tcW w:w="2298" w:type="dxa"/>
            <w:tcBorders>
              <w:top w:val="single" w:sz="6" w:space="0" w:color="000000"/>
              <w:left w:val="single" w:sz="6" w:space="0" w:color="000000"/>
              <w:bottom w:val="single" w:sz="6" w:space="0" w:color="000000"/>
              <w:right w:val="double" w:sz="9" w:space="0" w:color="000000"/>
            </w:tcBorders>
            <w:vAlign w:val="center"/>
          </w:tcPr>
          <w:p w:rsidR="005A79DF" w:rsidRDefault="005A79DF">
            <w:pPr>
              <w:ind w:right="32"/>
              <w:jc w:val="center"/>
            </w:pPr>
            <w:r>
              <w:rPr>
                <w:rFonts w:ascii="Times New Roman" w:eastAsia="Times New Roman" w:hAnsi="Times New Roman" w:cs="Times New Roman"/>
                <w:sz w:val="20"/>
              </w:rPr>
              <w:t xml:space="preserve">3 </w:t>
            </w:r>
          </w:p>
        </w:tc>
      </w:tr>
      <w:tr w:rsidR="005A79DF" w:rsidTr="00A86A0F">
        <w:trPr>
          <w:trHeight w:val="1494"/>
        </w:trPr>
        <w:tc>
          <w:tcPr>
            <w:tcW w:w="4194" w:type="dxa"/>
            <w:tcBorders>
              <w:top w:val="single" w:sz="6" w:space="0" w:color="000000"/>
              <w:left w:val="double" w:sz="9" w:space="0" w:color="000000"/>
              <w:bottom w:val="double" w:sz="9" w:space="0" w:color="000000"/>
              <w:right w:val="single" w:sz="6" w:space="0" w:color="000000"/>
            </w:tcBorders>
          </w:tcPr>
          <w:p w:rsidR="005A79DF" w:rsidRDefault="005A79DF" w:rsidP="0025631C">
            <w:pPr>
              <w:autoSpaceDE w:val="0"/>
              <w:autoSpaceDN w:val="0"/>
              <w:adjustRightInd w:val="0"/>
            </w:pPr>
            <w:r w:rsidRPr="009617CD">
              <w:rPr>
                <w:b/>
                <w:bCs/>
              </w:rPr>
              <w:lastRenderedPageBreak/>
              <w:t>Ethernet</w:t>
            </w:r>
          </w:p>
          <w:p w:rsidR="005A79DF" w:rsidRPr="009617CD" w:rsidRDefault="005A79DF" w:rsidP="005A79DF">
            <w:r w:rsidRPr="009617CD">
              <w:t>5.0 Ethernet</w:t>
            </w:r>
          </w:p>
          <w:p w:rsidR="005A79DF" w:rsidRPr="009617CD" w:rsidRDefault="005A79DF" w:rsidP="005A79DF">
            <w:r w:rsidRPr="009617CD">
              <w:t>5.1 Ethernet Protocol</w:t>
            </w:r>
          </w:p>
          <w:p w:rsidR="005A79DF" w:rsidRPr="009617CD" w:rsidRDefault="005A79DF" w:rsidP="005A79DF">
            <w:r w:rsidRPr="009617CD">
              <w:t>5.2 Address Resolution Protocol</w:t>
            </w:r>
          </w:p>
          <w:p w:rsidR="005A79DF" w:rsidRPr="009617CD" w:rsidRDefault="005A79DF" w:rsidP="005A79DF">
            <w:r w:rsidRPr="009617CD">
              <w:t>5.3 LAN Switches</w:t>
            </w:r>
          </w:p>
          <w:p w:rsidR="005A79DF" w:rsidRPr="00C21DBE" w:rsidRDefault="005A79DF" w:rsidP="005A79DF">
            <w:pPr>
              <w:autoSpaceDE w:val="0"/>
              <w:autoSpaceDN w:val="0"/>
              <w:adjustRightInd w:val="0"/>
            </w:pPr>
            <w:r w:rsidRPr="009617CD">
              <w:t>5.4 Summary</w:t>
            </w:r>
          </w:p>
        </w:tc>
        <w:tc>
          <w:tcPr>
            <w:tcW w:w="1642" w:type="dxa"/>
            <w:tcBorders>
              <w:top w:val="single" w:sz="6" w:space="0" w:color="000000"/>
              <w:left w:val="single" w:sz="6" w:space="0" w:color="000000"/>
              <w:bottom w:val="double" w:sz="9" w:space="0" w:color="000000"/>
              <w:right w:val="single" w:sz="6" w:space="0" w:color="000000"/>
            </w:tcBorders>
          </w:tcPr>
          <w:p w:rsidR="005A79DF" w:rsidRPr="002C3943" w:rsidRDefault="005A79DF" w:rsidP="005A79DF">
            <w:pPr>
              <w:spacing w:before="120" w:after="120"/>
              <w:jc w:val="center"/>
              <w:rPr>
                <w:b/>
              </w:rPr>
            </w:pPr>
            <w:r>
              <w:rPr>
                <w:b/>
              </w:rPr>
              <w:t>Ch.5</w:t>
            </w:r>
          </w:p>
        </w:tc>
        <w:tc>
          <w:tcPr>
            <w:tcW w:w="1666" w:type="dxa"/>
            <w:tcBorders>
              <w:top w:val="single" w:sz="6" w:space="0" w:color="000000"/>
              <w:left w:val="single" w:sz="6" w:space="0" w:color="000000"/>
              <w:bottom w:val="double" w:sz="9" w:space="0" w:color="000000"/>
              <w:right w:val="single" w:sz="6" w:space="0" w:color="000000"/>
            </w:tcBorders>
            <w:vAlign w:val="center"/>
          </w:tcPr>
          <w:p w:rsidR="005A79DF" w:rsidRDefault="005A79DF">
            <w:pPr>
              <w:ind w:right="34"/>
              <w:jc w:val="center"/>
            </w:pPr>
            <w:r>
              <w:rPr>
                <w:rFonts w:ascii="Times New Roman" w:eastAsia="Times New Roman" w:hAnsi="Times New Roman" w:cs="Times New Roman"/>
                <w:sz w:val="20"/>
              </w:rPr>
              <w:t xml:space="preserve">9 </w:t>
            </w:r>
          </w:p>
        </w:tc>
        <w:tc>
          <w:tcPr>
            <w:tcW w:w="2298" w:type="dxa"/>
            <w:tcBorders>
              <w:top w:val="single" w:sz="6" w:space="0" w:color="000000"/>
              <w:left w:val="single" w:sz="6" w:space="0" w:color="000000"/>
              <w:bottom w:val="double" w:sz="9" w:space="0" w:color="000000"/>
              <w:right w:val="double" w:sz="9" w:space="0" w:color="000000"/>
            </w:tcBorders>
            <w:vAlign w:val="center"/>
          </w:tcPr>
          <w:p w:rsidR="005A79DF" w:rsidRDefault="005A79DF">
            <w:pPr>
              <w:ind w:right="32"/>
              <w:jc w:val="center"/>
            </w:pPr>
            <w:r>
              <w:rPr>
                <w:rFonts w:ascii="Times New Roman" w:eastAsia="Times New Roman" w:hAnsi="Times New Roman" w:cs="Times New Roman"/>
                <w:sz w:val="20"/>
              </w:rPr>
              <w:t xml:space="preserve">3 </w:t>
            </w:r>
          </w:p>
        </w:tc>
      </w:tr>
      <w:tr w:rsidR="005A79DF">
        <w:trPr>
          <w:trHeight w:val="267"/>
        </w:trPr>
        <w:tc>
          <w:tcPr>
            <w:tcW w:w="4194" w:type="dxa"/>
            <w:tcBorders>
              <w:top w:val="double" w:sz="9" w:space="0" w:color="000000"/>
              <w:left w:val="double" w:sz="9" w:space="0" w:color="000000"/>
              <w:bottom w:val="single" w:sz="6" w:space="0" w:color="000000"/>
              <w:right w:val="single" w:sz="6" w:space="0" w:color="000000"/>
            </w:tcBorders>
          </w:tcPr>
          <w:p w:rsidR="005A79DF" w:rsidRDefault="005A79DF" w:rsidP="00817313">
            <w:pPr>
              <w:rPr>
                <w:b/>
                <w:bCs/>
              </w:rPr>
            </w:pPr>
            <w:r w:rsidRPr="009617CD">
              <w:rPr>
                <w:b/>
                <w:bCs/>
              </w:rPr>
              <w:t>Network Layer</w:t>
            </w:r>
          </w:p>
          <w:p w:rsidR="005A79DF" w:rsidRPr="009617CD" w:rsidRDefault="005A79DF" w:rsidP="005A79DF">
            <w:r w:rsidRPr="009617CD">
              <w:t>6.0 Network Layer</w:t>
            </w:r>
          </w:p>
          <w:p w:rsidR="005A79DF" w:rsidRPr="009617CD" w:rsidRDefault="005A79DF" w:rsidP="005A79DF">
            <w:r w:rsidRPr="009617CD">
              <w:t>6.1 Network Layer Protocols</w:t>
            </w:r>
          </w:p>
          <w:p w:rsidR="005A79DF" w:rsidRPr="009617CD" w:rsidRDefault="005A79DF" w:rsidP="005A79DF">
            <w:r w:rsidRPr="009617CD">
              <w:t>6.2 Routing</w:t>
            </w:r>
          </w:p>
          <w:p w:rsidR="005A79DF" w:rsidRPr="009617CD" w:rsidRDefault="005A79DF" w:rsidP="005A79DF">
            <w:r w:rsidRPr="009617CD">
              <w:t>6.3 Routers</w:t>
            </w:r>
          </w:p>
          <w:p w:rsidR="005A79DF" w:rsidRPr="009617CD" w:rsidRDefault="005A79DF" w:rsidP="005A79DF">
            <w:r w:rsidRPr="009617CD">
              <w:t>6.4 Configuring a Cisco Router</w:t>
            </w:r>
          </w:p>
          <w:p w:rsidR="005A79DF" w:rsidRPr="00D01A2B" w:rsidRDefault="005A79DF" w:rsidP="005A79DF">
            <w:pPr>
              <w:rPr>
                <w:b/>
                <w:bCs/>
              </w:rPr>
            </w:pPr>
            <w:r w:rsidRPr="009617CD">
              <w:t>6.5 Summary</w:t>
            </w:r>
          </w:p>
        </w:tc>
        <w:tc>
          <w:tcPr>
            <w:tcW w:w="1642" w:type="dxa"/>
            <w:tcBorders>
              <w:top w:val="double" w:sz="9" w:space="0" w:color="000000"/>
              <w:left w:val="single" w:sz="6" w:space="0" w:color="000000"/>
              <w:bottom w:val="single" w:sz="6" w:space="0" w:color="000000"/>
              <w:right w:val="single" w:sz="6" w:space="0" w:color="000000"/>
            </w:tcBorders>
          </w:tcPr>
          <w:p w:rsidR="005A79DF" w:rsidRPr="009872EF" w:rsidRDefault="005A79DF" w:rsidP="00817313">
            <w:pPr>
              <w:spacing w:before="120" w:after="120"/>
              <w:jc w:val="center"/>
              <w:rPr>
                <w:b/>
              </w:rPr>
            </w:pPr>
            <w:r>
              <w:rPr>
                <w:b/>
              </w:rPr>
              <w:t>Ch.6</w:t>
            </w:r>
          </w:p>
        </w:tc>
        <w:tc>
          <w:tcPr>
            <w:tcW w:w="1666" w:type="dxa"/>
            <w:tcBorders>
              <w:top w:val="double" w:sz="9" w:space="0" w:color="000000"/>
              <w:left w:val="single" w:sz="6" w:space="0" w:color="000000"/>
              <w:bottom w:val="single" w:sz="6" w:space="0" w:color="000000"/>
              <w:right w:val="single" w:sz="6" w:space="0" w:color="000000"/>
            </w:tcBorders>
          </w:tcPr>
          <w:p w:rsidR="005A79DF" w:rsidRDefault="005A79DF" w:rsidP="00DC6D75">
            <w:pPr>
              <w:jc w:val="center"/>
            </w:pPr>
            <w:r>
              <w:rPr>
                <w:rFonts w:ascii="Times New Roman" w:eastAsia="Times New Roman" w:hAnsi="Times New Roman" w:cs="Times New Roman"/>
                <w:sz w:val="20"/>
              </w:rPr>
              <w:t>10</w:t>
            </w:r>
          </w:p>
        </w:tc>
        <w:tc>
          <w:tcPr>
            <w:tcW w:w="2298" w:type="dxa"/>
            <w:tcBorders>
              <w:top w:val="double" w:sz="9" w:space="0" w:color="000000"/>
              <w:left w:val="single" w:sz="6" w:space="0" w:color="000000"/>
              <w:bottom w:val="single" w:sz="6" w:space="0" w:color="000000"/>
              <w:right w:val="double" w:sz="9" w:space="0" w:color="000000"/>
            </w:tcBorders>
          </w:tcPr>
          <w:p w:rsidR="005A79DF" w:rsidRDefault="005A79DF" w:rsidP="00DC6D75">
            <w:pPr>
              <w:jc w:val="center"/>
            </w:pPr>
            <w:r>
              <w:rPr>
                <w:rFonts w:ascii="Times New Roman" w:eastAsia="Times New Roman" w:hAnsi="Times New Roman" w:cs="Times New Roman"/>
                <w:sz w:val="20"/>
              </w:rPr>
              <w:t>4</w:t>
            </w:r>
          </w:p>
        </w:tc>
      </w:tr>
      <w:tr w:rsidR="005A79DF" w:rsidTr="00BC068B">
        <w:trPr>
          <w:trHeight w:val="1488"/>
        </w:trPr>
        <w:tc>
          <w:tcPr>
            <w:tcW w:w="4194" w:type="dxa"/>
            <w:tcBorders>
              <w:top w:val="single" w:sz="6" w:space="0" w:color="000000"/>
              <w:left w:val="double" w:sz="9" w:space="0" w:color="000000"/>
              <w:bottom w:val="single" w:sz="6" w:space="0" w:color="000000"/>
              <w:right w:val="single" w:sz="6" w:space="0" w:color="000000"/>
            </w:tcBorders>
          </w:tcPr>
          <w:p w:rsidR="005A79DF" w:rsidRDefault="005A79DF" w:rsidP="00817313">
            <w:pPr>
              <w:rPr>
                <w:b/>
                <w:bCs/>
              </w:rPr>
            </w:pPr>
            <w:r w:rsidRPr="009617CD">
              <w:rPr>
                <w:b/>
                <w:bCs/>
              </w:rPr>
              <w:t>Transport Layer</w:t>
            </w:r>
            <w:r>
              <w:rPr>
                <w:b/>
                <w:bCs/>
              </w:rPr>
              <w:t xml:space="preserve"> </w:t>
            </w:r>
          </w:p>
          <w:p w:rsidR="005A79DF" w:rsidRPr="009617CD" w:rsidRDefault="005A79DF" w:rsidP="005A79DF">
            <w:r w:rsidRPr="009617CD">
              <w:t>7.0 Transportation Layer</w:t>
            </w:r>
          </w:p>
          <w:p w:rsidR="005A79DF" w:rsidRPr="009617CD" w:rsidRDefault="005A79DF" w:rsidP="005A79DF">
            <w:r w:rsidRPr="009617CD">
              <w:t>7.1 Transport Layer Protocols</w:t>
            </w:r>
          </w:p>
          <w:p w:rsidR="005A79DF" w:rsidRPr="009617CD" w:rsidRDefault="005A79DF" w:rsidP="005A79DF">
            <w:r w:rsidRPr="009617CD">
              <w:t>7.2 TCP and UDP</w:t>
            </w:r>
          </w:p>
          <w:p w:rsidR="005A79DF" w:rsidRPr="00D01A2B" w:rsidRDefault="005A79DF" w:rsidP="005A79DF">
            <w:pPr>
              <w:rPr>
                <w:b/>
                <w:bCs/>
              </w:rPr>
            </w:pPr>
            <w:r w:rsidRPr="009617CD">
              <w:t>7.3 Summary</w:t>
            </w:r>
          </w:p>
        </w:tc>
        <w:tc>
          <w:tcPr>
            <w:tcW w:w="1642" w:type="dxa"/>
            <w:tcBorders>
              <w:top w:val="single" w:sz="6" w:space="0" w:color="000000"/>
              <w:left w:val="single" w:sz="6" w:space="0" w:color="000000"/>
              <w:bottom w:val="single" w:sz="6" w:space="0" w:color="000000"/>
              <w:right w:val="single" w:sz="6" w:space="0" w:color="000000"/>
            </w:tcBorders>
          </w:tcPr>
          <w:p w:rsidR="005A79DF" w:rsidRPr="009872EF" w:rsidRDefault="005A79DF" w:rsidP="00817313">
            <w:pPr>
              <w:spacing w:before="120" w:after="120"/>
              <w:jc w:val="center"/>
              <w:rPr>
                <w:b/>
              </w:rPr>
            </w:pPr>
            <w:r>
              <w:rPr>
                <w:b/>
              </w:rPr>
              <w:t>Ch.7</w:t>
            </w:r>
          </w:p>
        </w:tc>
        <w:tc>
          <w:tcPr>
            <w:tcW w:w="1666" w:type="dxa"/>
            <w:tcBorders>
              <w:top w:val="single" w:sz="6" w:space="0" w:color="000000"/>
              <w:left w:val="single" w:sz="6" w:space="0" w:color="000000"/>
              <w:bottom w:val="single" w:sz="6" w:space="0" w:color="000000"/>
              <w:right w:val="single" w:sz="6" w:space="0" w:color="000000"/>
            </w:tcBorders>
            <w:vAlign w:val="center"/>
          </w:tcPr>
          <w:p w:rsidR="005A79DF" w:rsidRDefault="005A79DF">
            <w:pPr>
              <w:ind w:left="12"/>
              <w:jc w:val="center"/>
            </w:pPr>
            <w:r>
              <w:t>11</w:t>
            </w:r>
          </w:p>
        </w:tc>
        <w:tc>
          <w:tcPr>
            <w:tcW w:w="2298" w:type="dxa"/>
            <w:tcBorders>
              <w:top w:val="single" w:sz="6" w:space="0" w:color="000000"/>
              <w:left w:val="single" w:sz="6" w:space="0" w:color="000000"/>
              <w:bottom w:val="single" w:sz="6" w:space="0" w:color="000000"/>
              <w:right w:val="double" w:sz="9" w:space="0" w:color="000000"/>
            </w:tcBorders>
            <w:vAlign w:val="center"/>
          </w:tcPr>
          <w:p w:rsidR="005A79DF" w:rsidRDefault="005A79DF">
            <w:pPr>
              <w:ind w:left="13"/>
              <w:jc w:val="center"/>
            </w:pPr>
            <w:r>
              <w:rPr>
                <w:rFonts w:ascii="Times New Roman" w:eastAsia="Times New Roman" w:hAnsi="Times New Roman" w:cs="Times New Roman"/>
                <w:sz w:val="20"/>
              </w:rPr>
              <w:t>3</w:t>
            </w:r>
          </w:p>
        </w:tc>
      </w:tr>
      <w:tr w:rsidR="005A79DF" w:rsidTr="005A79DF">
        <w:trPr>
          <w:trHeight w:val="1013"/>
        </w:trPr>
        <w:tc>
          <w:tcPr>
            <w:tcW w:w="4194" w:type="dxa"/>
            <w:tcBorders>
              <w:top w:val="single" w:sz="6" w:space="0" w:color="000000"/>
              <w:left w:val="double" w:sz="9" w:space="0" w:color="000000"/>
              <w:bottom w:val="single" w:sz="6" w:space="0" w:color="000000"/>
              <w:right w:val="single" w:sz="6" w:space="0" w:color="000000"/>
            </w:tcBorders>
          </w:tcPr>
          <w:p w:rsidR="005A79DF" w:rsidRDefault="005A79DF" w:rsidP="00817313">
            <w:pPr>
              <w:rPr>
                <w:b/>
                <w:bCs/>
              </w:rPr>
            </w:pPr>
            <w:r w:rsidRPr="009617CD">
              <w:rPr>
                <w:b/>
                <w:bCs/>
              </w:rPr>
              <w:t>IP Addressing</w:t>
            </w:r>
          </w:p>
          <w:p w:rsidR="005A79DF" w:rsidRPr="009617CD" w:rsidRDefault="005A79DF" w:rsidP="005A79DF">
            <w:pPr>
              <w:rPr>
                <w:bCs/>
              </w:rPr>
            </w:pPr>
            <w:r w:rsidRPr="009617CD">
              <w:rPr>
                <w:bCs/>
              </w:rPr>
              <w:t>8.0 IP Addressing</w:t>
            </w:r>
          </w:p>
          <w:p w:rsidR="005A79DF" w:rsidRPr="009617CD" w:rsidRDefault="005A79DF" w:rsidP="005A79DF">
            <w:pPr>
              <w:rPr>
                <w:bCs/>
              </w:rPr>
            </w:pPr>
            <w:r w:rsidRPr="009617CD">
              <w:rPr>
                <w:bCs/>
              </w:rPr>
              <w:t>8.1 IPv4 Network Addresses</w:t>
            </w:r>
          </w:p>
          <w:p w:rsidR="005A79DF" w:rsidRPr="009617CD" w:rsidRDefault="005A79DF" w:rsidP="005A79DF">
            <w:pPr>
              <w:rPr>
                <w:bCs/>
              </w:rPr>
            </w:pPr>
            <w:r w:rsidRPr="009617CD">
              <w:rPr>
                <w:bCs/>
              </w:rPr>
              <w:t>8.2 IPv6 Network Addresses</w:t>
            </w:r>
          </w:p>
          <w:p w:rsidR="005A79DF" w:rsidRPr="009617CD" w:rsidRDefault="005A79DF" w:rsidP="005A79DF">
            <w:pPr>
              <w:rPr>
                <w:bCs/>
              </w:rPr>
            </w:pPr>
            <w:r w:rsidRPr="009617CD">
              <w:rPr>
                <w:bCs/>
              </w:rPr>
              <w:t>8.3 Connectivity Verification</w:t>
            </w:r>
          </w:p>
          <w:p w:rsidR="005A79DF" w:rsidRPr="005747D5" w:rsidRDefault="005A79DF" w:rsidP="005A79DF">
            <w:pPr>
              <w:rPr>
                <w:b/>
                <w:bCs/>
              </w:rPr>
            </w:pPr>
            <w:r w:rsidRPr="009617CD">
              <w:rPr>
                <w:bCs/>
              </w:rPr>
              <w:t>8.4 Summary</w:t>
            </w:r>
          </w:p>
        </w:tc>
        <w:tc>
          <w:tcPr>
            <w:tcW w:w="1642" w:type="dxa"/>
            <w:tcBorders>
              <w:top w:val="single" w:sz="6" w:space="0" w:color="000000"/>
              <w:left w:val="single" w:sz="6" w:space="0" w:color="000000"/>
              <w:bottom w:val="single" w:sz="6" w:space="0" w:color="000000"/>
              <w:right w:val="single" w:sz="6" w:space="0" w:color="000000"/>
            </w:tcBorders>
            <w:vAlign w:val="center"/>
          </w:tcPr>
          <w:p w:rsidR="005A79DF" w:rsidRDefault="005A79DF">
            <w:pPr>
              <w:ind w:left="6"/>
              <w:jc w:val="center"/>
            </w:pPr>
            <w:r>
              <w:t>Ch.8</w:t>
            </w:r>
          </w:p>
        </w:tc>
        <w:tc>
          <w:tcPr>
            <w:tcW w:w="1666" w:type="dxa"/>
            <w:tcBorders>
              <w:top w:val="single" w:sz="6" w:space="0" w:color="000000"/>
              <w:left w:val="single" w:sz="6" w:space="0" w:color="000000"/>
              <w:bottom w:val="single" w:sz="6" w:space="0" w:color="000000"/>
              <w:right w:val="single" w:sz="6" w:space="0" w:color="000000"/>
            </w:tcBorders>
            <w:vAlign w:val="center"/>
          </w:tcPr>
          <w:p w:rsidR="005A79DF" w:rsidRDefault="005A79DF">
            <w:pPr>
              <w:ind w:left="10"/>
              <w:jc w:val="center"/>
            </w:pPr>
            <w:r>
              <w:t>12</w:t>
            </w:r>
          </w:p>
        </w:tc>
        <w:tc>
          <w:tcPr>
            <w:tcW w:w="2298" w:type="dxa"/>
            <w:tcBorders>
              <w:top w:val="single" w:sz="6" w:space="0" w:color="000000"/>
              <w:left w:val="single" w:sz="6" w:space="0" w:color="000000"/>
              <w:bottom w:val="single" w:sz="6" w:space="0" w:color="000000"/>
              <w:right w:val="double" w:sz="9" w:space="0" w:color="000000"/>
            </w:tcBorders>
            <w:vAlign w:val="center"/>
          </w:tcPr>
          <w:p w:rsidR="005A79DF" w:rsidRDefault="005A79DF">
            <w:pPr>
              <w:ind w:left="13"/>
              <w:jc w:val="center"/>
            </w:pPr>
            <w:r>
              <w:t>3</w:t>
            </w:r>
          </w:p>
        </w:tc>
      </w:tr>
      <w:tr w:rsidR="005A79DF" w:rsidTr="005A79DF">
        <w:trPr>
          <w:trHeight w:val="1013"/>
        </w:trPr>
        <w:tc>
          <w:tcPr>
            <w:tcW w:w="4194" w:type="dxa"/>
            <w:tcBorders>
              <w:top w:val="single" w:sz="6" w:space="0" w:color="000000"/>
              <w:left w:val="double" w:sz="9" w:space="0" w:color="000000"/>
              <w:bottom w:val="single" w:sz="6" w:space="0" w:color="000000"/>
              <w:right w:val="single" w:sz="6" w:space="0" w:color="000000"/>
            </w:tcBorders>
          </w:tcPr>
          <w:p w:rsidR="005A79DF" w:rsidRDefault="005A79DF" w:rsidP="00817313">
            <w:proofErr w:type="spellStart"/>
            <w:r w:rsidRPr="009617CD">
              <w:rPr>
                <w:b/>
                <w:bCs/>
              </w:rPr>
              <w:t>Subnetting</w:t>
            </w:r>
            <w:proofErr w:type="spellEnd"/>
            <w:r w:rsidRPr="009617CD">
              <w:rPr>
                <w:b/>
                <w:bCs/>
              </w:rPr>
              <w:t xml:space="preserve"> IP Networks</w:t>
            </w:r>
          </w:p>
          <w:p w:rsidR="005A79DF" w:rsidRPr="009617CD" w:rsidRDefault="005A79DF" w:rsidP="005A79DF">
            <w:pPr>
              <w:rPr>
                <w:bCs/>
              </w:rPr>
            </w:pPr>
            <w:r w:rsidRPr="009617CD">
              <w:rPr>
                <w:bCs/>
              </w:rPr>
              <w:t xml:space="preserve">9.0 </w:t>
            </w:r>
            <w:proofErr w:type="spellStart"/>
            <w:r w:rsidRPr="009617CD">
              <w:rPr>
                <w:bCs/>
              </w:rPr>
              <w:t>Subnetting</w:t>
            </w:r>
            <w:proofErr w:type="spellEnd"/>
            <w:r w:rsidRPr="009617CD">
              <w:rPr>
                <w:bCs/>
              </w:rPr>
              <w:t xml:space="preserve"> IP Networks</w:t>
            </w:r>
          </w:p>
          <w:p w:rsidR="005A79DF" w:rsidRPr="009617CD" w:rsidRDefault="005A79DF" w:rsidP="005A79DF">
            <w:pPr>
              <w:rPr>
                <w:bCs/>
              </w:rPr>
            </w:pPr>
            <w:r w:rsidRPr="009617CD">
              <w:rPr>
                <w:bCs/>
              </w:rPr>
              <w:t xml:space="preserve">9.1 </w:t>
            </w:r>
            <w:proofErr w:type="spellStart"/>
            <w:r w:rsidRPr="009617CD">
              <w:rPr>
                <w:bCs/>
              </w:rPr>
              <w:t>Subnetting</w:t>
            </w:r>
            <w:proofErr w:type="spellEnd"/>
            <w:r w:rsidRPr="009617CD">
              <w:rPr>
                <w:bCs/>
              </w:rPr>
              <w:t xml:space="preserve"> an IPv4 Network</w:t>
            </w:r>
          </w:p>
          <w:p w:rsidR="005A79DF" w:rsidRPr="009617CD" w:rsidRDefault="005A79DF" w:rsidP="005A79DF">
            <w:pPr>
              <w:rPr>
                <w:bCs/>
              </w:rPr>
            </w:pPr>
            <w:r w:rsidRPr="009617CD">
              <w:rPr>
                <w:bCs/>
              </w:rPr>
              <w:t>9.2 Addressing Schemes</w:t>
            </w:r>
          </w:p>
          <w:p w:rsidR="005A79DF" w:rsidRPr="009617CD" w:rsidRDefault="005A79DF" w:rsidP="005A79DF">
            <w:pPr>
              <w:rPr>
                <w:bCs/>
              </w:rPr>
            </w:pPr>
            <w:r w:rsidRPr="009617CD">
              <w:rPr>
                <w:bCs/>
              </w:rPr>
              <w:t>9.3 Design Considerations for IPv6</w:t>
            </w:r>
          </w:p>
          <w:p w:rsidR="005A79DF" w:rsidRDefault="005A79DF" w:rsidP="005A79DF">
            <w:r w:rsidRPr="009617CD">
              <w:rPr>
                <w:bCs/>
              </w:rPr>
              <w:t>9.4 Summary</w:t>
            </w:r>
          </w:p>
        </w:tc>
        <w:tc>
          <w:tcPr>
            <w:tcW w:w="1642" w:type="dxa"/>
            <w:tcBorders>
              <w:top w:val="single" w:sz="6" w:space="0" w:color="000000"/>
              <w:left w:val="single" w:sz="6" w:space="0" w:color="000000"/>
              <w:bottom w:val="single" w:sz="6" w:space="0" w:color="000000"/>
              <w:right w:val="single" w:sz="6" w:space="0" w:color="000000"/>
            </w:tcBorders>
            <w:vAlign w:val="center"/>
          </w:tcPr>
          <w:p w:rsidR="005A79DF" w:rsidRDefault="005A79DF">
            <w:pPr>
              <w:ind w:left="6"/>
              <w:jc w:val="center"/>
              <w:rPr>
                <w:rFonts w:ascii="Times New Roman" w:eastAsia="Times New Roman" w:hAnsi="Times New Roman" w:cs="Times New Roman"/>
                <w:sz w:val="20"/>
              </w:rPr>
            </w:pPr>
            <w:r>
              <w:rPr>
                <w:rFonts w:ascii="Times New Roman" w:eastAsia="Times New Roman" w:hAnsi="Times New Roman" w:cs="Times New Roman"/>
                <w:sz w:val="20"/>
              </w:rPr>
              <w:t>Ch.9</w:t>
            </w:r>
          </w:p>
        </w:tc>
        <w:tc>
          <w:tcPr>
            <w:tcW w:w="1666" w:type="dxa"/>
            <w:tcBorders>
              <w:top w:val="single" w:sz="6" w:space="0" w:color="000000"/>
              <w:left w:val="single" w:sz="6" w:space="0" w:color="000000"/>
              <w:bottom w:val="single" w:sz="6" w:space="0" w:color="000000"/>
              <w:right w:val="single" w:sz="6" w:space="0" w:color="000000"/>
            </w:tcBorders>
            <w:vAlign w:val="center"/>
          </w:tcPr>
          <w:p w:rsidR="005A79DF" w:rsidRDefault="005A79DF">
            <w:pPr>
              <w:ind w:left="10"/>
              <w:jc w:val="center"/>
            </w:pPr>
            <w:r>
              <w:t>13</w:t>
            </w:r>
          </w:p>
        </w:tc>
        <w:tc>
          <w:tcPr>
            <w:tcW w:w="2298" w:type="dxa"/>
            <w:tcBorders>
              <w:top w:val="single" w:sz="6" w:space="0" w:color="000000"/>
              <w:left w:val="single" w:sz="6" w:space="0" w:color="000000"/>
              <w:bottom w:val="single" w:sz="6" w:space="0" w:color="000000"/>
              <w:right w:val="double" w:sz="9" w:space="0" w:color="000000"/>
            </w:tcBorders>
            <w:vAlign w:val="center"/>
          </w:tcPr>
          <w:p w:rsidR="005A79DF" w:rsidRDefault="005A79DF">
            <w:pPr>
              <w:ind w:left="13"/>
              <w:jc w:val="center"/>
            </w:pPr>
            <w:r>
              <w:t>3</w:t>
            </w:r>
          </w:p>
        </w:tc>
      </w:tr>
      <w:tr w:rsidR="005A79DF" w:rsidTr="005A79DF">
        <w:trPr>
          <w:trHeight w:val="1013"/>
        </w:trPr>
        <w:tc>
          <w:tcPr>
            <w:tcW w:w="4194" w:type="dxa"/>
            <w:tcBorders>
              <w:top w:val="single" w:sz="6" w:space="0" w:color="000000"/>
              <w:left w:val="double" w:sz="9" w:space="0" w:color="000000"/>
              <w:bottom w:val="single" w:sz="6" w:space="0" w:color="000000"/>
              <w:right w:val="single" w:sz="6" w:space="0" w:color="000000"/>
            </w:tcBorders>
          </w:tcPr>
          <w:p w:rsidR="005A79DF" w:rsidRDefault="005A79DF" w:rsidP="00817313">
            <w:pPr>
              <w:rPr>
                <w:b/>
                <w:bCs/>
              </w:rPr>
            </w:pPr>
            <w:r w:rsidRPr="007C7D89">
              <w:rPr>
                <w:b/>
                <w:bCs/>
              </w:rPr>
              <w:t>Application Layer</w:t>
            </w:r>
          </w:p>
          <w:p w:rsidR="005A79DF" w:rsidRPr="007C7D89" w:rsidRDefault="005A79DF" w:rsidP="005A79DF">
            <w:pPr>
              <w:rPr>
                <w:bCs/>
              </w:rPr>
            </w:pPr>
            <w:r w:rsidRPr="007C7D89">
              <w:rPr>
                <w:bCs/>
              </w:rPr>
              <w:t>10.0 Application Layer</w:t>
            </w:r>
          </w:p>
          <w:p w:rsidR="005A79DF" w:rsidRPr="007C7D89" w:rsidRDefault="005A79DF" w:rsidP="005A79DF">
            <w:pPr>
              <w:rPr>
                <w:bCs/>
              </w:rPr>
            </w:pPr>
            <w:r w:rsidRPr="007C7D89">
              <w:rPr>
                <w:bCs/>
              </w:rPr>
              <w:t>10.1 Application Layer Protocols</w:t>
            </w:r>
          </w:p>
          <w:p w:rsidR="005A79DF" w:rsidRPr="007C7D89" w:rsidRDefault="005A79DF" w:rsidP="005A79DF">
            <w:pPr>
              <w:rPr>
                <w:bCs/>
              </w:rPr>
            </w:pPr>
            <w:r w:rsidRPr="007C7D89">
              <w:rPr>
                <w:bCs/>
              </w:rPr>
              <w:t>10.2 Well-Known Application Layer Protocols and Services</w:t>
            </w:r>
          </w:p>
          <w:p w:rsidR="005A79DF" w:rsidRPr="007C7D89" w:rsidRDefault="005A79DF" w:rsidP="005A79DF">
            <w:pPr>
              <w:rPr>
                <w:bCs/>
              </w:rPr>
            </w:pPr>
            <w:r w:rsidRPr="007C7D89">
              <w:rPr>
                <w:bCs/>
              </w:rPr>
              <w:t>10.3 The Message Heard Around the World</w:t>
            </w:r>
          </w:p>
          <w:p w:rsidR="005A79DF" w:rsidRPr="009617CD" w:rsidRDefault="005A79DF" w:rsidP="005A79DF">
            <w:pPr>
              <w:rPr>
                <w:b/>
                <w:bCs/>
              </w:rPr>
            </w:pPr>
            <w:r w:rsidRPr="007C7D89">
              <w:rPr>
                <w:bCs/>
              </w:rPr>
              <w:t>10.4 Summary</w:t>
            </w:r>
          </w:p>
        </w:tc>
        <w:tc>
          <w:tcPr>
            <w:tcW w:w="1642" w:type="dxa"/>
            <w:tcBorders>
              <w:top w:val="single" w:sz="6" w:space="0" w:color="000000"/>
              <w:left w:val="single" w:sz="6" w:space="0" w:color="000000"/>
              <w:bottom w:val="single" w:sz="6" w:space="0" w:color="000000"/>
              <w:right w:val="single" w:sz="6" w:space="0" w:color="000000"/>
            </w:tcBorders>
            <w:vAlign w:val="center"/>
          </w:tcPr>
          <w:p w:rsidR="005A79DF" w:rsidRDefault="005A79DF">
            <w:pPr>
              <w:ind w:left="6"/>
              <w:jc w:val="center"/>
              <w:rPr>
                <w:rFonts w:ascii="Times New Roman" w:eastAsia="Times New Roman" w:hAnsi="Times New Roman" w:cs="Times New Roman"/>
                <w:sz w:val="20"/>
              </w:rPr>
            </w:pPr>
            <w:r>
              <w:rPr>
                <w:rFonts w:ascii="Times New Roman" w:eastAsia="Times New Roman" w:hAnsi="Times New Roman" w:cs="Times New Roman"/>
                <w:sz w:val="20"/>
              </w:rPr>
              <w:t>Ch.10</w:t>
            </w:r>
          </w:p>
        </w:tc>
        <w:tc>
          <w:tcPr>
            <w:tcW w:w="1666" w:type="dxa"/>
            <w:tcBorders>
              <w:top w:val="single" w:sz="6" w:space="0" w:color="000000"/>
              <w:left w:val="single" w:sz="6" w:space="0" w:color="000000"/>
              <w:bottom w:val="single" w:sz="6" w:space="0" w:color="000000"/>
              <w:right w:val="single" w:sz="6" w:space="0" w:color="000000"/>
            </w:tcBorders>
            <w:vAlign w:val="center"/>
          </w:tcPr>
          <w:p w:rsidR="005A79DF" w:rsidRDefault="005A79DF">
            <w:pPr>
              <w:ind w:left="10"/>
              <w:jc w:val="center"/>
            </w:pPr>
            <w:r>
              <w:t>14</w:t>
            </w:r>
          </w:p>
        </w:tc>
        <w:tc>
          <w:tcPr>
            <w:tcW w:w="2298" w:type="dxa"/>
            <w:tcBorders>
              <w:top w:val="single" w:sz="6" w:space="0" w:color="000000"/>
              <w:left w:val="single" w:sz="6" w:space="0" w:color="000000"/>
              <w:bottom w:val="single" w:sz="6" w:space="0" w:color="000000"/>
              <w:right w:val="double" w:sz="9" w:space="0" w:color="000000"/>
            </w:tcBorders>
            <w:vAlign w:val="center"/>
          </w:tcPr>
          <w:p w:rsidR="005A79DF" w:rsidRDefault="005A79DF">
            <w:pPr>
              <w:ind w:left="13"/>
              <w:jc w:val="center"/>
            </w:pPr>
            <w:r>
              <w:t>2</w:t>
            </w:r>
          </w:p>
        </w:tc>
      </w:tr>
      <w:tr w:rsidR="005A79DF" w:rsidTr="005A79DF">
        <w:trPr>
          <w:trHeight w:val="1013"/>
        </w:trPr>
        <w:tc>
          <w:tcPr>
            <w:tcW w:w="4194" w:type="dxa"/>
            <w:tcBorders>
              <w:top w:val="single" w:sz="6" w:space="0" w:color="000000"/>
              <w:left w:val="double" w:sz="9" w:space="0" w:color="000000"/>
              <w:bottom w:val="single" w:sz="6" w:space="0" w:color="000000"/>
              <w:right w:val="single" w:sz="6" w:space="0" w:color="000000"/>
            </w:tcBorders>
          </w:tcPr>
          <w:p w:rsidR="005A79DF" w:rsidRDefault="005A79DF" w:rsidP="00817313">
            <w:pPr>
              <w:rPr>
                <w:b/>
                <w:bCs/>
              </w:rPr>
            </w:pPr>
            <w:r w:rsidRPr="007C7D89">
              <w:rPr>
                <w:b/>
                <w:bCs/>
              </w:rPr>
              <w:t>It’s a Network</w:t>
            </w:r>
          </w:p>
          <w:p w:rsidR="005A79DF" w:rsidRPr="007C7D89" w:rsidRDefault="005A79DF" w:rsidP="005A79DF">
            <w:pPr>
              <w:rPr>
                <w:bCs/>
              </w:rPr>
            </w:pPr>
            <w:r w:rsidRPr="007C7D89">
              <w:rPr>
                <w:bCs/>
              </w:rPr>
              <w:t>11.0 It’s a Network</w:t>
            </w:r>
          </w:p>
          <w:p w:rsidR="005A79DF" w:rsidRPr="007C7D89" w:rsidRDefault="005A79DF" w:rsidP="005A79DF">
            <w:pPr>
              <w:rPr>
                <w:bCs/>
              </w:rPr>
            </w:pPr>
            <w:r w:rsidRPr="007C7D89">
              <w:rPr>
                <w:bCs/>
              </w:rPr>
              <w:t>11.1 Create and Grow</w:t>
            </w:r>
          </w:p>
          <w:p w:rsidR="005A79DF" w:rsidRPr="007C7D89" w:rsidRDefault="005A79DF" w:rsidP="005A79DF">
            <w:pPr>
              <w:rPr>
                <w:bCs/>
              </w:rPr>
            </w:pPr>
            <w:r w:rsidRPr="007C7D89">
              <w:rPr>
                <w:bCs/>
              </w:rPr>
              <w:t>11.2 Keeping the Network Safe</w:t>
            </w:r>
          </w:p>
          <w:p w:rsidR="005A79DF" w:rsidRPr="007C7D89" w:rsidRDefault="005A79DF" w:rsidP="005A79DF">
            <w:pPr>
              <w:rPr>
                <w:bCs/>
              </w:rPr>
            </w:pPr>
            <w:r w:rsidRPr="007C7D89">
              <w:rPr>
                <w:bCs/>
              </w:rPr>
              <w:t>11.3 Basic Network Performance</w:t>
            </w:r>
          </w:p>
          <w:p w:rsidR="005A79DF" w:rsidRPr="007C7D89" w:rsidRDefault="005A79DF" w:rsidP="005A79DF">
            <w:pPr>
              <w:rPr>
                <w:bCs/>
              </w:rPr>
            </w:pPr>
            <w:r w:rsidRPr="007C7D89">
              <w:rPr>
                <w:bCs/>
              </w:rPr>
              <w:t>11.4 Managing IOS Configuration Files</w:t>
            </w:r>
          </w:p>
          <w:p w:rsidR="005A79DF" w:rsidRPr="007C7D89" w:rsidRDefault="005A79DF" w:rsidP="005A79DF">
            <w:pPr>
              <w:rPr>
                <w:bCs/>
              </w:rPr>
            </w:pPr>
            <w:r w:rsidRPr="007C7D89">
              <w:rPr>
                <w:bCs/>
              </w:rPr>
              <w:t>11.5 Integrated Routing Services</w:t>
            </w:r>
          </w:p>
          <w:p w:rsidR="005A79DF" w:rsidRPr="009617CD" w:rsidRDefault="005A79DF" w:rsidP="005A79DF">
            <w:pPr>
              <w:rPr>
                <w:b/>
                <w:bCs/>
              </w:rPr>
            </w:pPr>
            <w:r w:rsidRPr="007C7D89">
              <w:rPr>
                <w:bCs/>
              </w:rPr>
              <w:t>11.6 Summary</w:t>
            </w:r>
          </w:p>
        </w:tc>
        <w:tc>
          <w:tcPr>
            <w:tcW w:w="1642" w:type="dxa"/>
            <w:tcBorders>
              <w:top w:val="single" w:sz="6" w:space="0" w:color="000000"/>
              <w:left w:val="single" w:sz="6" w:space="0" w:color="000000"/>
              <w:bottom w:val="single" w:sz="6" w:space="0" w:color="000000"/>
              <w:right w:val="single" w:sz="6" w:space="0" w:color="000000"/>
            </w:tcBorders>
            <w:vAlign w:val="center"/>
          </w:tcPr>
          <w:p w:rsidR="005A79DF" w:rsidRDefault="005A79DF">
            <w:pPr>
              <w:ind w:left="6"/>
              <w:jc w:val="center"/>
              <w:rPr>
                <w:rFonts w:ascii="Times New Roman" w:eastAsia="Times New Roman" w:hAnsi="Times New Roman" w:cs="Times New Roman"/>
                <w:sz w:val="20"/>
              </w:rPr>
            </w:pPr>
            <w:r>
              <w:rPr>
                <w:rFonts w:ascii="Times New Roman" w:eastAsia="Times New Roman" w:hAnsi="Times New Roman" w:cs="Times New Roman"/>
                <w:sz w:val="20"/>
              </w:rPr>
              <w:t>Ch.11</w:t>
            </w:r>
          </w:p>
        </w:tc>
        <w:tc>
          <w:tcPr>
            <w:tcW w:w="1666" w:type="dxa"/>
            <w:tcBorders>
              <w:top w:val="single" w:sz="6" w:space="0" w:color="000000"/>
              <w:left w:val="single" w:sz="6" w:space="0" w:color="000000"/>
              <w:bottom w:val="single" w:sz="6" w:space="0" w:color="000000"/>
              <w:right w:val="single" w:sz="6" w:space="0" w:color="000000"/>
            </w:tcBorders>
            <w:vAlign w:val="center"/>
          </w:tcPr>
          <w:p w:rsidR="005A79DF" w:rsidRDefault="005A79DF">
            <w:pPr>
              <w:ind w:left="10"/>
              <w:jc w:val="center"/>
            </w:pPr>
            <w:r>
              <w:t>15</w:t>
            </w:r>
          </w:p>
        </w:tc>
        <w:tc>
          <w:tcPr>
            <w:tcW w:w="2298" w:type="dxa"/>
            <w:tcBorders>
              <w:top w:val="single" w:sz="6" w:space="0" w:color="000000"/>
              <w:left w:val="single" w:sz="6" w:space="0" w:color="000000"/>
              <w:bottom w:val="single" w:sz="6" w:space="0" w:color="000000"/>
              <w:right w:val="double" w:sz="9" w:space="0" w:color="000000"/>
            </w:tcBorders>
            <w:vAlign w:val="center"/>
          </w:tcPr>
          <w:p w:rsidR="005A79DF" w:rsidRDefault="005A79DF">
            <w:pPr>
              <w:ind w:left="13"/>
              <w:jc w:val="center"/>
            </w:pPr>
            <w:r>
              <w:t>2</w:t>
            </w:r>
          </w:p>
        </w:tc>
      </w:tr>
      <w:tr w:rsidR="005A79DF">
        <w:trPr>
          <w:trHeight w:val="1013"/>
        </w:trPr>
        <w:tc>
          <w:tcPr>
            <w:tcW w:w="4194" w:type="dxa"/>
            <w:tcBorders>
              <w:top w:val="single" w:sz="6" w:space="0" w:color="000000"/>
              <w:left w:val="double" w:sz="9" w:space="0" w:color="000000"/>
              <w:bottom w:val="double" w:sz="9" w:space="0" w:color="000000"/>
              <w:right w:val="single" w:sz="6" w:space="0" w:color="000000"/>
            </w:tcBorders>
          </w:tcPr>
          <w:p w:rsidR="005A79DF" w:rsidRPr="007C7D89" w:rsidRDefault="005A79DF" w:rsidP="00817313">
            <w:pPr>
              <w:rPr>
                <w:b/>
                <w:bCs/>
              </w:rPr>
            </w:pPr>
          </w:p>
        </w:tc>
        <w:tc>
          <w:tcPr>
            <w:tcW w:w="1642" w:type="dxa"/>
            <w:tcBorders>
              <w:top w:val="single" w:sz="6" w:space="0" w:color="000000"/>
              <w:left w:val="single" w:sz="6" w:space="0" w:color="000000"/>
              <w:bottom w:val="double" w:sz="9" w:space="0" w:color="000000"/>
              <w:right w:val="single" w:sz="6" w:space="0" w:color="000000"/>
            </w:tcBorders>
            <w:vAlign w:val="center"/>
          </w:tcPr>
          <w:p w:rsidR="005A79DF" w:rsidRDefault="005A79DF">
            <w:pPr>
              <w:ind w:left="6"/>
              <w:jc w:val="center"/>
              <w:rPr>
                <w:rFonts w:ascii="Times New Roman" w:eastAsia="Times New Roman" w:hAnsi="Times New Roman" w:cs="Times New Roman"/>
                <w:sz w:val="20"/>
              </w:rPr>
            </w:pPr>
            <w:r>
              <w:rPr>
                <w:rFonts w:ascii="Times New Roman" w:eastAsia="Times New Roman" w:hAnsi="Times New Roman" w:cs="Times New Roman"/>
                <w:sz w:val="20"/>
              </w:rPr>
              <w:t>Handout</w:t>
            </w:r>
          </w:p>
        </w:tc>
        <w:tc>
          <w:tcPr>
            <w:tcW w:w="1666" w:type="dxa"/>
            <w:tcBorders>
              <w:top w:val="single" w:sz="6" w:space="0" w:color="000000"/>
              <w:left w:val="single" w:sz="6" w:space="0" w:color="000000"/>
              <w:bottom w:val="double" w:sz="9" w:space="0" w:color="000000"/>
              <w:right w:val="single" w:sz="6" w:space="0" w:color="000000"/>
            </w:tcBorders>
            <w:vAlign w:val="center"/>
          </w:tcPr>
          <w:p w:rsidR="005A79DF" w:rsidRDefault="005A79DF">
            <w:pPr>
              <w:ind w:left="10"/>
              <w:jc w:val="center"/>
            </w:pPr>
          </w:p>
        </w:tc>
        <w:tc>
          <w:tcPr>
            <w:tcW w:w="2298" w:type="dxa"/>
            <w:tcBorders>
              <w:top w:val="single" w:sz="6" w:space="0" w:color="000000"/>
              <w:left w:val="single" w:sz="6" w:space="0" w:color="000000"/>
              <w:bottom w:val="double" w:sz="9" w:space="0" w:color="000000"/>
              <w:right w:val="double" w:sz="9" w:space="0" w:color="000000"/>
            </w:tcBorders>
            <w:vAlign w:val="center"/>
          </w:tcPr>
          <w:p w:rsidR="005A79DF" w:rsidRDefault="005A79DF">
            <w:pPr>
              <w:ind w:left="13"/>
              <w:jc w:val="center"/>
            </w:pPr>
          </w:p>
        </w:tc>
      </w:tr>
    </w:tbl>
    <w:p w:rsidR="000D64AE" w:rsidRDefault="006736A2">
      <w:pPr>
        <w:spacing w:after="0"/>
        <w:ind w:left="708"/>
      </w:pPr>
      <w:r>
        <w:rPr>
          <w:rFonts w:ascii="Times New Roman" w:eastAsia="Times New Roman" w:hAnsi="Times New Roman" w:cs="Times New Roman"/>
          <w:b/>
          <w:sz w:val="20"/>
        </w:rPr>
        <w:t xml:space="preserve"> </w:t>
      </w:r>
    </w:p>
    <w:p w:rsidR="000D64AE" w:rsidRDefault="006736A2">
      <w:pPr>
        <w:spacing w:after="0"/>
        <w:ind w:left="708"/>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pPr>
    </w:p>
    <w:p w:rsidR="004E0E72" w:rsidRDefault="004E0E72">
      <w:pPr>
        <w:spacing w:after="0"/>
        <w:ind w:left="708"/>
      </w:pPr>
    </w:p>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r>
              <w:rPr>
                <w:rFonts w:ascii="Times New Roman" w:eastAsia="Times New Roman" w:hAnsi="Times New Roman" w:cs="Times New Roman"/>
                <w:color w:val="FF0000"/>
                <w:sz w:val="20"/>
              </w:rPr>
              <w:t xml:space="preserve"> </w:t>
            </w:r>
          </w:p>
        </w:tc>
      </w:tr>
    </w:tbl>
    <w:p w:rsidR="000D64AE" w:rsidRDefault="006736A2">
      <w:pPr>
        <w:spacing w:after="0"/>
        <w:jc w:val="right"/>
      </w:pPr>
      <w:r>
        <w:rPr>
          <w:rFonts w:ascii="Times New Roman" w:eastAsia="Times New Roman" w:hAnsi="Times New Roman" w:cs="Times New Roman"/>
          <w:sz w:val="24"/>
        </w:rPr>
        <w:t xml:space="preserve"> </w:t>
      </w:r>
    </w:p>
    <w:p w:rsidR="000D64AE" w:rsidRDefault="006736A2" w:rsidP="006736A2">
      <w:pPr>
        <w:spacing w:after="29"/>
        <w:ind w:left="514"/>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DC6D75">
            <w:pPr>
              <w:ind w:left="106"/>
            </w:pPr>
            <w:r>
              <w:rPr>
                <w:rFonts w:ascii="Times New Roman" w:eastAsia="Times New Roman" w:hAnsi="Times New Roman" w:cs="Times New Roman"/>
                <w:sz w:val="20"/>
              </w:rPr>
              <w:t xml:space="preserve">     Sun: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12.30</w:t>
            </w:r>
          </w:p>
          <w:p w:rsidR="004E0E72" w:rsidRDefault="004E0E72" w:rsidP="00DC6D75">
            <w:pPr>
              <w:ind w:left="106"/>
            </w:pPr>
            <w:r>
              <w:rPr>
                <w:rFonts w:ascii="Times New Roman" w:eastAsia="Times New Roman" w:hAnsi="Times New Roman" w:cs="Times New Roman"/>
                <w:sz w:val="20"/>
              </w:rPr>
              <w:t xml:space="preserve">     Mon: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 </w:t>
            </w:r>
            <w:r w:rsidR="00DC6D75">
              <w:rPr>
                <w:rFonts w:ascii="Times New Roman" w:eastAsia="Times New Roman" w:hAnsi="Times New Roman" w:cs="Times New Roman"/>
                <w:sz w:val="20"/>
              </w:rPr>
              <w:t>12</w:t>
            </w:r>
            <w:r>
              <w:rPr>
                <w:rFonts w:ascii="Times New Roman" w:eastAsia="Times New Roman" w:hAnsi="Times New Roman" w:cs="Times New Roman"/>
                <w:sz w:val="20"/>
              </w:rPr>
              <w:t xml:space="preserve">:30 </w:t>
            </w:r>
          </w:p>
          <w:p w:rsidR="004E0E72" w:rsidRDefault="004E0E72" w:rsidP="00191612">
            <w:pPr>
              <w:ind w:left="106"/>
            </w:pPr>
            <w:r>
              <w:rPr>
                <w:rFonts w:ascii="Times New Roman" w:eastAsia="Times New Roman" w:hAnsi="Times New Roman" w:cs="Times New Roman"/>
                <w:sz w:val="20"/>
              </w:rPr>
              <w:t xml:space="preserve">     Tues: 11- 12</w:t>
            </w:r>
            <w:r w:rsidR="00DC6D75">
              <w:rPr>
                <w:rFonts w:ascii="Times New Roman" w:eastAsia="Times New Roman" w:hAnsi="Times New Roman" w:cs="Times New Roman"/>
                <w:sz w:val="20"/>
              </w:rPr>
              <w:t>.30</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Wed: 11 – 12:30</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r>
              <w:rPr>
                <w:rFonts w:ascii="Times New Roman" w:eastAsia="Times New Roman" w:hAnsi="Times New Roman" w:cs="Times New Roman"/>
                <w:sz w:val="20"/>
              </w:rPr>
              <w:t xml:space="preserve">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r>
              <w:rPr>
                <w:rFonts w:ascii="Times New Roman" w:eastAsia="Times New Roman" w:hAnsi="Times New Roman" w:cs="Times New Roman"/>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0D64AE" w:rsidRDefault="006736A2" w:rsidP="004E0E72">
      <w:pPr>
        <w:spacing w:after="171"/>
        <w:ind w:left="708"/>
      </w:pPr>
      <w:r>
        <w:rPr>
          <w:rFonts w:ascii="Times New Roman" w:eastAsia="Times New Roman" w:hAnsi="Times New Roman" w:cs="Times New Roman"/>
          <w:sz w:val="20"/>
        </w:rPr>
        <w:t xml:space="preserve"> </w:t>
      </w:r>
    </w:p>
    <w:sectPr w:rsidR="000D64AE">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9F502A3"/>
    <w:multiLevelType w:val="hybridMultilevel"/>
    <w:tmpl w:val="A23AF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9BC6948"/>
    <w:multiLevelType w:val="hybridMultilevel"/>
    <w:tmpl w:val="6590CF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A463B9C"/>
    <w:multiLevelType w:val="hybridMultilevel"/>
    <w:tmpl w:val="2D741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0"/>
  </w:num>
  <w:num w:numId="4">
    <w:abstractNumId w:val="5"/>
  </w:num>
  <w:num w:numId="5">
    <w:abstractNumId w:val="7"/>
  </w:num>
  <w:num w:numId="6">
    <w:abstractNumId w:val="16"/>
  </w:num>
  <w:num w:numId="7">
    <w:abstractNumId w:val="14"/>
  </w:num>
  <w:num w:numId="8">
    <w:abstractNumId w:val="11"/>
  </w:num>
  <w:num w:numId="9">
    <w:abstractNumId w:val="8"/>
  </w:num>
  <w:num w:numId="10">
    <w:abstractNumId w:val="9"/>
  </w:num>
  <w:num w:numId="11">
    <w:abstractNumId w:val="12"/>
  </w:num>
  <w:num w:numId="12">
    <w:abstractNumId w:val="2"/>
  </w:num>
  <w:num w:numId="13">
    <w:abstractNumId w:val="6"/>
  </w:num>
  <w:num w:numId="14">
    <w:abstractNumId w:val="4"/>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1633D0"/>
    <w:rsid w:val="001F4BBE"/>
    <w:rsid w:val="0025631C"/>
    <w:rsid w:val="00273103"/>
    <w:rsid w:val="004E0E72"/>
    <w:rsid w:val="00585175"/>
    <w:rsid w:val="005A79DF"/>
    <w:rsid w:val="006736A2"/>
    <w:rsid w:val="006B2B1F"/>
    <w:rsid w:val="006F0C8B"/>
    <w:rsid w:val="0091038A"/>
    <w:rsid w:val="00975F7A"/>
    <w:rsid w:val="00A52A48"/>
    <w:rsid w:val="00B01B58"/>
    <w:rsid w:val="00CC6E12"/>
    <w:rsid w:val="00D61B98"/>
    <w:rsid w:val="00DC6D75"/>
    <w:rsid w:val="00E43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5">
    <w:name w:val="heading 5"/>
    <w:basedOn w:val="Normal"/>
    <w:next w:val="Normal"/>
    <w:link w:val="Heading5Char"/>
    <w:qFormat/>
    <w:rsid w:val="0025631C"/>
    <w:pPr>
      <w:keepNext/>
      <w:spacing w:after="0" w:line="240" w:lineRule="auto"/>
      <w:jc w:val="center"/>
      <w:outlineLvl w:val="4"/>
    </w:pPr>
    <w:rPr>
      <w:rFonts w:ascii="Arial" w:eastAsia="Times New Roman" w:hAnsi="Arial" w:cs="Traditional Arabic"/>
      <w:b/>
      <w:bCs/>
      <w:i/>
      <w:iCs/>
      <w:noProof/>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 w:type="character" w:customStyle="1" w:styleId="Heading5Char">
    <w:name w:val="Heading 5 Char"/>
    <w:basedOn w:val="DefaultParagraphFont"/>
    <w:link w:val="Heading5"/>
    <w:rsid w:val="0025631C"/>
    <w:rPr>
      <w:rFonts w:ascii="Arial" w:eastAsia="Times New Roman" w:hAnsi="Arial" w:cs="Traditional Arabic"/>
      <w:b/>
      <w:bCs/>
      <w:i/>
      <w:iCs/>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5">
    <w:name w:val="heading 5"/>
    <w:basedOn w:val="Normal"/>
    <w:next w:val="Normal"/>
    <w:link w:val="Heading5Char"/>
    <w:qFormat/>
    <w:rsid w:val="0025631C"/>
    <w:pPr>
      <w:keepNext/>
      <w:spacing w:after="0" w:line="240" w:lineRule="auto"/>
      <w:jc w:val="center"/>
      <w:outlineLvl w:val="4"/>
    </w:pPr>
    <w:rPr>
      <w:rFonts w:ascii="Arial" w:eastAsia="Times New Roman" w:hAnsi="Arial" w:cs="Traditional Arabic"/>
      <w:b/>
      <w:bCs/>
      <w:i/>
      <w:iCs/>
      <w:noProof/>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 w:type="character" w:customStyle="1" w:styleId="Heading5Char">
    <w:name w:val="Heading 5 Char"/>
    <w:basedOn w:val="DefaultParagraphFont"/>
    <w:link w:val="Heading5"/>
    <w:rsid w:val="0025631C"/>
    <w:rPr>
      <w:rFonts w:ascii="Arial" w:eastAsia="Times New Roman" w:hAnsi="Arial" w:cs="Traditional Arabic"/>
      <w:b/>
      <w:bCs/>
      <w:i/>
      <w:iCs/>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earning.yu.edu.jo/yulms/login/index.php" TargetMode="External"/><Relationship Id="rId3" Type="http://schemas.microsoft.com/office/2007/relationships/stylesWithEffects" Target="stylesWithEffects.xml"/><Relationship Id="rId7" Type="http://schemas.openxmlformats.org/officeDocument/2006/relationships/hyperlink" Target="http://www.jpu.edu.jo/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User</cp:lastModifiedBy>
  <cp:revision>2</cp:revision>
  <dcterms:created xsi:type="dcterms:W3CDTF">2018-11-28T12:50:00Z</dcterms:created>
  <dcterms:modified xsi:type="dcterms:W3CDTF">2018-11-28T12:50:00Z</dcterms:modified>
</cp:coreProperties>
</file>