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1E7CDE">
            <w:pPr>
              <w:spacing w:after="254"/>
              <w:ind w:left="20"/>
            </w:pPr>
            <w:r>
              <w:rPr>
                <w:rFonts w:ascii="Times New Roman" w:eastAsia="Times New Roman" w:hAnsi="Times New Roman" w:cs="Times New Roman"/>
                <w:b/>
                <w:sz w:val="24"/>
              </w:rPr>
              <w:t xml:space="preserve">Course symbol and number: </w:t>
            </w:r>
            <w:r w:rsidR="00697193">
              <w:t>1002220</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C7089D" w:rsidRDefault="006736A2" w:rsidP="00B93C33">
            <w:pPr>
              <w:rPr>
                <w:lang w:bidi="ar-JO"/>
              </w:rPr>
            </w:pPr>
            <w:r>
              <w:rPr>
                <w:rFonts w:ascii="Times New Roman" w:eastAsia="Times New Roman" w:hAnsi="Times New Roman" w:cs="Times New Roman"/>
                <w:b/>
                <w:sz w:val="24"/>
              </w:rPr>
              <w:t xml:space="preserve">Course Name: </w:t>
            </w:r>
            <w:r w:rsidR="00B93C33">
              <w:rPr>
                <w:rFonts w:hint="cs"/>
                <w:rtl/>
                <w:lang w:bidi="ar-JO"/>
              </w:rPr>
              <w:t>تحلبل وتصميم النظم</w:t>
            </w:r>
          </w:p>
          <w:p w:rsidR="00D23DD6" w:rsidRDefault="00E750CA" w:rsidP="00D23DD6">
            <w:pPr>
              <w:jc w:val="center"/>
              <w:rPr>
                <w:rtl/>
                <w:lang w:bidi="ar-JO"/>
              </w:rPr>
            </w:pPr>
            <w:r>
              <w:t>System Analysis and Design</w:t>
            </w:r>
          </w:p>
          <w:p w:rsidR="00B01B58" w:rsidRDefault="00B01B58" w:rsidP="00FD052F">
            <w:pPr>
              <w:jc w:val="center"/>
              <w:rPr>
                <w:lang w:bidi="ar-JO"/>
              </w:rPr>
            </w:pP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1E7CDE">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697193">
              <w:t>1001130</w:t>
            </w:r>
            <w:r w:rsidR="00697193">
              <w:br/>
              <w:t xml:space="preserve">                                   </w:t>
            </w:r>
            <w:bookmarkStart w:id="0" w:name="_GoBack"/>
            <w:bookmarkEnd w:id="0"/>
            <w:r w:rsidR="00697193">
              <w:t>1002140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Default="009D041D" w:rsidP="00703F5E">
            <w:pPr>
              <w:autoSpaceDE w:val="0"/>
              <w:autoSpaceDN w:val="0"/>
              <w:adjustRightInd w:val="0"/>
              <w:jc w:val="lowKashida"/>
            </w:pPr>
            <w:r>
              <w:t>This module introduces the students to the concepts and skills of system analysis and design. It includes expanded coverage of data flow diagrams, data dictionary, and process specifications.</w:t>
            </w:r>
          </w:p>
        </w:tc>
      </w:tr>
    </w:tbl>
    <w:p w:rsidR="00703F5E" w:rsidRDefault="00703F5E">
      <w:pPr>
        <w:spacing w:after="0"/>
        <w:ind w:left="708"/>
        <w:rPr>
          <w:rFonts w:ascii="Times New Roman" w:eastAsia="Times New Roman" w:hAnsi="Times New Roman" w:cs="Times New Roman"/>
          <w:sz w:val="20"/>
        </w:rPr>
      </w:pPr>
    </w:p>
    <w:p w:rsidR="00703F5E" w:rsidRDefault="00703F5E">
      <w:pPr>
        <w:spacing w:after="0"/>
        <w:ind w:left="708"/>
        <w:rPr>
          <w:rFonts w:ascii="Times New Roman" w:eastAsia="Times New Roman" w:hAnsi="Times New Roman" w:cs="Times New Roman"/>
          <w:sz w:val="20"/>
        </w:rPr>
      </w:pPr>
    </w:p>
    <w:p w:rsidR="00703F5E" w:rsidRDefault="00703F5E">
      <w:pPr>
        <w:spacing w:after="0"/>
        <w:ind w:left="708"/>
        <w:rPr>
          <w:rFonts w:ascii="Times New Roman" w:eastAsia="Times New Roman" w:hAnsi="Times New Roman" w:cs="Times New Roman"/>
          <w:sz w:val="20"/>
        </w:rPr>
      </w:pPr>
    </w:p>
    <w:p w:rsidR="00703F5E" w:rsidRDefault="00703F5E">
      <w:pPr>
        <w:spacing w:after="0"/>
        <w:ind w:left="708"/>
        <w:rPr>
          <w:rFonts w:ascii="Times New Roman" w:eastAsia="Times New Roman" w:hAnsi="Times New Roman" w:cs="Times New Roman"/>
          <w:sz w:val="20"/>
        </w:rPr>
      </w:pPr>
    </w:p>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Pr="00B01B58" w:rsidRDefault="009D041D" w:rsidP="002406F7">
            <w:r>
              <w:t>This module aims to as to introduce variety of new software used by analysts, designers to manage projects, analyze and document systems, design new systems and implement their plans. It introduces also a recent coverage of UML, wireless technologies and ERP; web based systems for e-commerce and expanded coverage on RAD and GUI design.</w:t>
            </w:r>
          </w:p>
        </w:tc>
      </w:tr>
    </w:tbl>
    <w:p w:rsidR="004E0E72" w:rsidRDefault="004E0E72">
      <w:pPr>
        <w:spacing w:after="0"/>
        <w:ind w:left="708"/>
      </w:pPr>
    </w:p>
    <w:p w:rsidR="00022FAF" w:rsidRDefault="00022FAF">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lastRenderedPageBreak/>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9D041D" w:rsidRDefault="009D041D" w:rsidP="00703F5E">
            <w:pPr>
              <w:pStyle w:val="ListParagraph"/>
              <w:ind w:left="415"/>
            </w:pPr>
            <w:r>
              <w:t>Knowledge and understanding</w:t>
            </w:r>
          </w:p>
          <w:p w:rsidR="009D041D" w:rsidRDefault="009D041D" w:rsidP="00703F5E">
            <w:pPr>
              <w:pStyle w:val="ListParagraph"/>
              <w:ind w:left="415"/>
            </w:pPr>
            <w:r>
              <w:t xml:space="preserve"> - Understand the principles and tools of systems analysis and design</w:t>
            </w:r>
          </w:p>
          <w:p w:rsidR="009D041D" w:rsidRDefault="009D041D" w:rsidP="00703F5E">
            <w:pPr>
              <w:pStyle w:val="ListParagraph"/>
              <w:ind w:left="415"/>
            </w:pPr>
            <w:r>
              <w:t xml:space="preserve"> - Understand the application of computing in different context</w:t>
            </w:r>
          </w:p>
          <w:p w:rsidR="000D64AE" w:rsidRDefault="009D041D" w:rsidP="00703F5E">
            <w:pPr>
              <w:pStyle w:val="ListParagraph"/>
              <w:ind w:left="415"/>
            </w:pPr>
            <w:r>
              <w:t xml:space="preserve"> - Understand the professional and ethical responsibilities of practicing the computer professional including understanding the need for quality</w:t>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1E7CDE">
        <w:trPr>
          <w:trHeight w:val="290"/>
        </w:trPr>
        <w:tc>
          <w:tcPr>
            <w:tcW w:w="1849" w:type="dxa"/>
            <w:tcBorders>
              <w:top w:val="single" w:sz="6" w:space="0" w:color="000000"/>
              <w:left w:val="double" w:sz="9" w:space="0" w:color="000000"/>
              <w:bottom w:val="single" w:sz="6" w:space="0" w:color="000000"/>
              <w:right w:val="single" w:sz="6" w:space="0" w:color="000000"/>
            </w:tcBorders>
          </w:tcPr>
          <w:p w:rsidR="001E7CDE" w:rsidRDefault="001E7CDE">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1E7CDE" w:rsidRPr="00C7089D" w:rsidRDefault="009D041D" w:rsidP="00C7089D">
            <w:pPr>
              <w:rPr>
                <w:lang w:eastAsia="ar-SA"/>
              </w:rPr>
            </w:pPr>
            <w:r>
              <w:t>Systems Analysis and Design</w:t>
            </w:r>
          </w:p>
        </w:tc>
      </w:tr>
      <w:tr w:rsidR="001E7CDE">
        <w:trPr>
          <w:trHeight w:val="290"/>
        </w:trPr>
        <w:tc>
          <w:tcPr>
            <w:tcW w:w="1849" w:type="dxa"/>
            <w:tcBorders>
              <w:top w:val="single" w:sz="6" w:space="0" w:color="000000"/>
              <w:left w:val="double" w:sz="9" w:space="0" w:color="000000"/>
              <w:bottom w:val="single" w:sz="6" w:space="0" w:color="000000"/>
              <w:right w:val="single" w:sz="6" w:space="0" w:color="000000"/>
            </w:tcBorders>
          </w:tcPr>
          <w:p w:rsidR="001E7CDE" w:rsidRDefault="001E7CDE">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1E7CDE" w:rsidRPr="00C7089D" w:rsidRDefault="009D041D" w:rsidP="00C7089D">
            <w:pPr>
              <w:rPr>
                <w:sz w:val="20"/>
                <w:szCs w:val="20"/>
                <w:lang w:eastAsia="ar-SA"/>
              </w:rPr>
            </w:pPr>
            <w:r>
              <w:t>Kenneth E. Kendall and Julie E. Kendall</w:t>
            </w:r>
          </w:p>
        </w:tc>
      </w:tr>
      <w:tr w:rsidR="001E7CDE">
        <w:trPr>
          <w:trHeight w:val="293"/>
        </w:trPr>
        <w:tc>
          <w:tcPr>
            <w:tcW w:w="1849" w:type="dxa"/>
            <w:tcBorders>
              <w:top w:val="single" w:sz="6" w:space="0" w:color="000000"/>
              <w:left w:val="double" w:sz="9" w:space="0" w:color="000000"/>
              <w:bottom w:val="single" w:sz="6" w:space="0" w:color="000000"/>
              <w:right w:val="single" w:sz="6" w:space="0" w:color="000000"/>
            </w:tcBorders>
          </w:tcPr>
          <w:p w:rsidR="001E7CDE" w:rsidRDefault="001E7CDE">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1E7CDE" w:rsidRPr="00C7089D" w:rsidRDefault="009D041D" w:rsidP="009D041D">
            <w:pPr>
              <w:rPr>
                <w:sz w:val="24"/>
                <w:szCs w:val="24"/>
                <w:lang w:eastAsia="ar-SA"/>
              </w:rPr>
            </w:pPr>
            <w:r>
              <w:t>Prentice Hall PTR,</w:t>
            </w:r>
          </w:p>
        </w:tc>
      </w:tr>
      <w:tr w:rsidR="001E7CDE">
        <w:trPr>
          <w:trHeight w:val="290"/>
        </w:trPr>
        <w:tc>
          <w:tcPr>
            <w:tcW w:w="1849" w:type="dxa"/>
            <w:tcBorders>
              <w:top w:val="single" w:sz="6" w:space="0" w:color="000000"/>
              <w:left w:val="double" w:sz="9" w:space="0" w:color="000000"/>
              <w:bottom w:val="single" w:sz="6" w:space="0" w:color="000000"/>
              <w:right w:val="single" w:sz="6" w:space="0" w:color="000000"/>
            </w:tcBorders>
          </w:tcPr>
          <w:p w:rsidR="001E7CDE" w:rsidRDefault="001E7CDE">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1E7CDE" w:rsidRPr="00C7089D" w:rsidRDefault="009D041D" w:rsidP="00C7089D">
            <w:pPr>
              <w:rPr>
                <w:sz w:val="24"/>
                <w:szCs w:val="24"/>
                <w:lang w:eastAsia="ar-SA"/>
              </w:rPr>
            </w:pPr>
            <w:r>
              <w:t>2001</w:t>
            </w:r>
          </w:p>
        </w:tc>
      </w:tr>
      <w:tr w:rsidR="001E7CDE">
        <w:trPr>
          <w:trHeight w:val="313"/>
        </w:trPr>
        <w:tc>
          <w:tcPr>
            <w:tcW w:w="1849" w:type="dxa"/>
            <w:tcBorders>
              <w:top w:val="single" w:sz="6" w:space="0" w:color="000000"/>
              <w:left w:val="double" w:sz="9" w:space="0" w:color="000000"/>
              <w:bottom w:val="double" w:sz="9" w:space="0" w:color="000000"/>
              <w:right w:val="single" w:sz="6" w:space="0" w:color="000000"/>
            </w:tcBorders>
          </w:tcPr>
          <w:p w:rsidR="001E7CDE" w:rsidRDefault="001E7CDE">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1E7CDE" w:rsidRPr="00C7089D" w:rsidRDefault="009D041D" w:rsidP="00C7089D">
            <w:pPr>
              <w:jc w:val="both"/>
              <w:rPr>
                <w:sz w:val="24"/>
                <w:szCs w:val="24"/>
                <w:lang w:eastAsia="ar-SA"/>
              </w:rPr>
            </w:pPr>
            <w:r>
              <w:t>5th Edition,</w:t>
            </w:r>
          </w:p>
        </w:tc>
      </w:tr>
    </w:tbl>
    <w:p w:rsidR="00703F5E" w:rsidRDefault="00703F5E">
      <w:pPr>
        <w:spacing w:after="0"/>
        <w:ind w:right="8323"/>
        <w:jc w:val="right"/>
        <w:rPr>
          <w:rFonts w:ascii="Times New Roman" w:eastAsia="Times New Roman" w:hAnsi="Times New Roman" w:cs="Times New Roman"/>
          <w:b/>
          <w:sz w:val="20"/>
        </w:rPr>
      </w:pPr>
    </w:p>
    <w:p w:rsidR="00703F5E" w:rsidRDefault="00703F5E" w:rsidP="009D041D">
      <w:pPr>
        <w:spacing w:after="0"/>
        <w:ind w:right="8323"/>
        <w:rPr>
          <w:rFonts w:ascii="Times New Roman" w:eastAsia="Times New Roman" w:hAnsi="Times New Roman" w:cs="Times New Roman"/>
          <w:b/>
          <w:sz w:val="20"/>
        </w:rPr>
      </w:pPr>
    </w:p>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Pr="00C7089D" w:rsidRDefault="009D041D" w:rsidP="00567D2D">
            <w:pPr>
              <w:pStyle w:val="BodyTextIndent3"/>
              <w:bidi w:val="0"/>
              <w:spacing w:after="0"/>
              <w:rPr>
                <w:sz w:val="22"/>
                <w:szCs w:val="22"/>
              </w:rPr>
            </w:pPr>
            <w:r>
              <w:t>In addition to the above, the students will be provided with handouts by the lecturer.</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697193">
            <w:pPr>
              <w:ind w:left="2"/>
            </w:pPr>
            <w:hyperlink r:id="rId8">
              <w:r w:rsidR="006736A2">
                <w:rPr>
                  <w:rFonts w:ascii="Times New Roman" w:eastAsia="Times New Roman" w:hAnsi="Times New Roman" w:cs="Times New Roman"/>
                  <w:color w:val="0000FF"/>
                  <w:sz w:val="20"/>
                  <w:u w:val="single" w:color="0000FF"/>
                </w:rPr>
                <w:t>Click here</w:t>
              </w:r>
            </w:hyperlink>
            <w:hyperlink r:id="rId9">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p w:rsidR="00022FAF" w:rsidRDefault="00022FAF">
      <w:pPr>
        <w:spacing w:after="0"/>
        <w:ind w:left="-1090" w:right="10171"/>
      </w:pPr>
    </w:p>
    <w:p w:rsidR="009D041D" w:rsidRDefault="009D041D">
      <w:pPr>
        <w:spacing w:after="0"/>
        <w:ind w:left="-1090" w:right="10171"/>
      </w:pPr>
    </w:p>
    <w:p w:rsidR="009D041D" w:rsidRDefault="009D041D">
      <w:pPr>
        <w:spacing w:after="0"/>
        <w:ind w:left="-1090" w:right="10171"/>
      </w:pPr>
    </w:p>
    <w:p w:rsidR="009D041D" w:rsidRDefault="009D041D">
      <w:pPr>
        <w:spacing w:after="0"/>
        <w:ind w:left="-1090" w:right="10171"/>
      </w:pPr>
    </w:p>
    <w:p w:rsidR="009D041D" w:rsidRDefault="009D041D">
      <w:pPr>
        <w:spacing w:after="0"/>
        <w:ind w:left="-1090" w:right="10171"/>
      </w:pPr>
    </w:p>
    <w:p w:rsidR="009D041D" w:rsidRDefault="009D041D">
      <w:pPr>
        <w:spacing w:after="0"/>
        <w:ind w:left="-1090" w:right="10171"/>
      </w:pPr>
    </w:p>
    <w:p w:rsidR="009D041D" w:rsidRDefault="009D041D">
      <w:pPr>
        <w:spacing w:after="0"/>
        <w:ind w:left="-1090" w:right="10171"/>
      </w:pPr>
    </w:p>
    <w:p w:rsidR="009D041D" w:rsidRDefault="009D041D">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278"/>
        <w:gridCol w:w="1558"/>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lastRenderedPageBreak/>
              <w:t xml:space="preserve">Topics Covered </w:t>
            </w:r>
          </w:p>
        </w:tc>
      </w:tr>
      <w:tr w:rsidR="000D64AE" w:rsidTr="009D041D">
        <w:trPr>
          <w:trHeight w:val="476"/>
        </w:trPr>
        <w:tc>
          <w:tcPr>
            <w:tcW w:w="4278"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558"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91038A" w:rsidTr="009D041D">
        <w:trPr>
          <w:trHeight w:val="475"/>
        </w:trPr>
        <w:tc>
          <w:tcPr>
            <w:tcW w:w="4278" w:type="dxa"/>
            <w:tcBorders>
              <w:top w:val="single" w:sz="6" w:space="0" w:color="000000"/>
              <w:left w:val="double" w:sz="9" w:space="0" w:color="000000"/>
              <w:bottom w:val="single" w:sz="6" w:space="0" w:color="000000"/>
              <w:right w:val="single" w:sz="6" w:space="0" w:color="000000"/>
            </w:tcBorders>
          </w:tcPr>
          <w:p w:rsidR="009D041D" w:rsidRDefault="009D041D" w:rsidP="009D041D">
            <w:pPr>
              <w:ind w:left="72"/>
            </w:pPr>
            <w:r>
              <w:t>System Analysis Fundamentals: Introducing</w:t>
            </w:r>
          </w:p>
          <w:p w:rsidR="00FD052F" w:rsidRPr="00C21DBE" w:rsidRDefault="009D041D" w:rsidP="009D041D">
            <w:pPr>
              <w:ind w:left="72"/>
            </w:pPr>
            <w:r>
              <w:t>SA&amp;D</w:t>
            </w:r>
          </w:p>
        </w:tc>
        <w:tc>
          <w:tcPr>
            <w:tcW w:w="1558" w:type="dxa"/>
            <w:tcBorders>
              <w:top w:val="single" w:sz="6" w:space="0" w:color="000000"/>
              <w:left w:val="single" w:sz="6" w:space="0" w:color="000000"/>
              <w:bottom w:val="single" w:sz="6" w:space="0" w:color="000000"/>
              <w:right w:val="single" w:sz="6" w:space="0" w:color="000000"/>
            </w:tcBorders>
          </w:tcPr>
          <w:p w:rsidR="0091038A" w:rsidRPr="002C3943" w:rsidRDefault="00C7089D" w:rsidP="00D23DD6">
            <w:pPr>
              <w:spacing w:before="120" w:after="120"/>
              <w:jc w:val="center"/>
              <w:rPr>
                <w:b/>
              </w:rPr>
            </w:pPr>
            <w:r w:rsidRPr="00C7089D">
              <w:rPr>
                <w:b/>
              </w:rPr>
              <w:t xml:space="preserve">Chapter </w:t>
            </w:r>
            <w:r w:rsidR="009D041D">
              <w:rPr>
                <w:b/>
              </w:rPr>
              <w:t>1</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Pr="00C7089D" w:rsidRDefault="00D23DD6" w:rsidP="00C7089D">
            <w:pPr>
              <w:ind w:right="34"/>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D23DD6">
            <w:pPr>
              <w:ind w:right="32"/>
              <w:jc w:val="center"/>
            </w:pPr>
            <w:r>
              <w:rPr>
                <w:rFonts w:ascii="Times New Roman" w:eastAsia="Times New Roman" w:hAnsi="Times New Roman" w:cs="Times New Roman"/>
                <w:sz w:val="20"/>
              </w:rPr>
              <w:t>2</w:t>
            </w:r>
          </w:p>
        </w:tc>
      </w:tr>
      <w:tr w:rsidR="0091038A" w:rsidTr="009D041D">
        <w:trPr>
          <w:trHeight w:val="602"/>
        </w:trPr>
        <w:tc>
          <w:tcPr>
            <w:tcW w:w="4278" w:type="dxa"/>
            <w:tcBorders>
              <w:top w:val="single" w:sz="6" w:space="0" w:color="000000"/>
              <w:left w:val="double" w:sz="9" w:space="0" w:color="000000"/>
              <w:bottom w:val="single" w:sz="6" w:space="0" w:color="000000"/>
              <w:right w:val="single" w:sz="6" w:space="0" w:color="000000"/>
            </w:tcBorders>
          </w:tcPr>
          <w:p w:rsidR="00FD052F" w:rsidRPr="00C21DBE" w:rsidRDefault="009D041D" w:rsidP="00C7089D">
            <w:pPr>
              <w:ind w:left="72"/>
            </w:pPr>
            <w:r w:rsidRPr="009D041D">
              <w:t>SA&amp;D concepts, Roles of system analyst.</w:t>
            </w:r>
          </w:p>
        </w:tc>
        <w:tc>
          <w:tcPr>
            <w:tcW w:w="1558" w:type="dxa"/>
            <w:tcBorders>
              <w:top w:val="single" w:sz="6" w:space="0" w:color="000000"/>
              <w:left w:val="single" w:sz="6" w:space="0" w:color="000000"/>
              <w:bottom w:val="single" w:sz="6" w:space="0" w:color="000000"/>
              <w:right w:val="single" w:sz="6" w:space="0" w:color="000000"/>
            </w:tcBorders>
          </w:tcPr>
          <w:p w:rsidR="0091038A" w:rsidRPr="00C7089D" w:rsidRDefault="00C7089D" w:rsidP="009D041D">
            <w:pPr>
              <w:spacing w:before="120" w:after="120"/>
              <w:jc w:val="center"/>
              <w:rPr>
                <w:b/>
              </w:rPr>
            </w:pPr>
            <w:r w:rsidRPr="00C7089D">
              <w:rPr>
                <w:b/>
              </w:rPr>
              <w:t xml:space="preserve">Chapter </w:t>
            </w:r>
            <w:r w:rsidR="009D041D">
              <w:rPr>
                <w:b/>
              </w:rPr>
              <w:t>1</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Pr="00C7089D" w:rsidRDefault="00D23DD6" w:rsidP="009D041D">
            <w:pPr>
              <w:ind w:right="34"/>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D041D">
            <w:pPr>
              <w:ind w:right="32"/>
              <w:jc w:val="center"/>
            </w:pPr>
            <w:r>
              <w:rPr>
                <w:rFonts w:ascii="Times New Roman" w:eastAsia="Times New Roman" w:hAnsi="Times New Roman" w:cs="Times New Roman"/>
                <w:sz w:val="20"/>
              </w:rPr>
              <w:t>2</w:t>
            </w:r>
          </w:p>
        </w:tc>
      </w:tr>
      <w:tr w:rsidR="00FD052F" w:rsidTr="009D041D">
        <w:trPr>
          <w:trHeight w:val="512"/>
        </w:trPr>
        <w:tc>
          <w:tcPr>
            <w:tcW w:w="4278" w:type="dxa"/>
            <w:tcBorders>
              <w:top w:val="single" w:sz="6" w:space="0" w:color="000000"/>
              <w:left w:val="double" w:sz="9" w:space="0" w:color="000000"/>
              <w:bottom w:val="single" w:sz="6" w:space="0" w:color="000000"/>
              <w:right w:val="single" w:sz="6" w:space="0" w:color="000000"/>
            </w:tcBorders>
          </w:tcPr>
          <w:p w:rsidR="009D041D" w:rsidRDefault="009D041D" w:rsidP="009D041D">
            <w:pPr>
              <w:ind w:left="72"/>
            </w:pPr>
            <w:r>
              <w:t>The system development life cycle, Using</w:t>
            </w:r>
          </w:p>
          <w:p w:rsidR="00FD052F" w:rsidRPr="00C7089D" w:rsidRDefault="009D041D" w:rsidP="009D041D">
            <w:pPr>
              <w:ind w:left="72"/>
            </w:pPr>
            <w:r>
              <w:t>CASE tools.</w:t>
            </w:r>
          </w:p>
        </w:tc>
        <w:tc>
          <w:tcPr>
            <w:tcW w:w="1558" w:type="dxa"/>
            <w:tcBorders>
              <w:top w:val="single" w:sz="6" w:space="0" w:color="000000"/>
              <w:left w:val="single" w:sz="6" w:space="0" w:color="000000"/>
              <w:bottom w:val="single" w:sz="6" w:space="0" w:color="000000"/>
              <w:right w:val="single" w:sz="6" w:space="0" w:color="000000"/>
            </w:tcBorders>
          </w:tcPr>
          <w:p w:rsidR="00FD052F" w:rsidRPr="002C3943" w:rsidRDefault="00C7089D" w:rsidP="009D041D">
            <w:pPr>
              <w:spacing w:before="120" w:after="120"/>
              <w:jc w:val="center"/>
              <w:rPr>
                <w:b/>
              </w:rPr>
            </w:pPr>
            <w:r w:rsidRPr="00C7089D">
              <w:rPr>
                <w:b/>
              </w:rPr>
              <w:t xml:space="preserve">Chapter </w:t>
            </w:r>
            <w:r w:rsidR="009D041D">
              <w:rPr>
                <w:b/>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C7089D" w:rsidRDefault="009D041D" w:rsidP="00C7089D">
            <w:pPr>
              <w:ind w:right="34"/>
              <w:jc w:val="center"/>
            </w:pPr>
            <w:r>
              <w:rPr>
                <w:rFonts w:ascii="Times New Roman" w:eastAsia="Times New Roman" w:hAnsi="Times New Roman" w:cs="Times New Roman"/>
                <w:sz w:val="20"/>
              </w:rPr>
              <w:t>3</w:t>
            </w:r>
          </w:p>
          <w:p w:rsidR="00FD052F" w:rsidRDefault="00FD052F" w:rsidP="00C7089D">
            <w:pPr>
              <w:ind w:right="34"/>
              <w:jc w:val="center"/>
            </w:pP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9D041D">
            <w:pPr>
              <w:ind w:right="32"/>
              <w:jc w:val="center"/>
            </w:pPr>
            <w:r>
              <w:rPr>
                <w:rFonts w:ascii="Times New Roman" w:eastAsia="Times New Roman" w:hAnsi="Times New Roman" w:cs="Times New Roman"/>
                <w:sz w:val="20"/>
              </w:rPr>
              <w:t>2</w:t>
            </w:r>
          </w:p>
        </w:tc>
      </w:tr>
      <w:tr w:rsidR="00FD052F" w:rsidTr="009D041D">
        <w:trPr>
          <w:trHeight w:val="512"/>
        </w:trPr>
        <w:tc>
          <w:tcPr>
            <w:tcW w:w="4278" w:type="dxa"/>
            <w:tcBorders>
              <w:top w:val="single" w:sz="6" w:space="0" w:color="000000"/>
              <w:left w:val="double" w:sz="9" w:space="0" w:color="000000"/>
              <w:bottom w:val="single" w:sz="6" w:space="0" w:color="000000"/>
              <w:right w:val="single" w:sz="6" w:space="0" w:color="000000"/>
            </w:tcBorders>
          </w:tcPr>
          <w:p w:rsidR="009D041D" w:rsidRDefault="009D041D" w:rsidP="009D041D">
            <w:pPr>
              <w:ind w:left="72"/>
            </w:pPr>
            <w:r>
              <w:t>Depicting system graphically, determining</w:t>
            </w:r>
          </w:p>
          <w:p w:rsidR="00FD052F" w:rsidRPr="00C7089D" w:rsidRDefault="009D041D" w:rsidP="009D041D">
            <w:pPr>
              <w:ind w:left="72"/>
            </w:pPr>
            <w:proofErr w:type="gramStart"/>
            <w:r>
              <w:t>feasibility</w:t>
            </w:r>
            <w:proofErr w:type="gramEnd"/>
            <w:r>
              <w:t>, activity planning and control.</w:t>
            </w:r>
          </w:p>
        </w:tc>
        <w:tc>
          <w:tcPr>
            <w:tcW w:w="1558" w:type="dxa"/>
            <w:tcBorders>
              <w:top w:val="single" w:sz="6" w:space="0" w:color="000000"/>
              <w:left w:val="single" w:sz="6" w:space="0" w:color="000000"/>
              <w:bottom w:val="single" w:sz="6" w:space="0" w:color="000000"/>
              <w:right w:val="single" w:sz="6" w:space="0" w:color="000000"/>
            </w:tcBorders>
          </w:tcPr>
          <w:p w:rsidR="00FD052F" w:rsidRPr="002C3943" w:rsidRDefault="00C7089D" w:rsidP="009D041D">
            <w:pPr>
              <w:spacing w:before="120" w:after="120"/>
              <w:jc w:val="center"/>
              <w:rPr>
                <w:b/>
              </w:rPr>
            </w:pPr>
            <w:r w:rsidRPr="00C7089D">
              <w:rPr>
                <w:b/>
              </w:rPr>
              <w:t xml:space="preserve">Chapter </w:t>
            </w:r>
            <w:r w:rsidR="009D041D">
              <w:rPr>
                <w:b/>
              </w:rPr>
              <w:t>2</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Pr="00C7089D" w:rsidRDefault="009D041D" w:rsidP="009D041D">
            <w:pPr>
              <w:ind w:right="34"/>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9D041D">
            <w:pPr>
              <w:ind w:right="32"/>
              <w:jc w:val="center"/>
            </w:pPr>
            <w:r>
              <w:rPr>
                <w:rFonts w:ascii="Times New Roman" w:eastAsia="Times New Roman" w:hAnsi="Times New Roman" w:cs="Times New Roman"/>
                <w:sz w:val="20"/>
              </w:rPr>
              <w:t>2</w:t>
            </w:r>
          </w:p>
        </w:tc>
      </w:tr>
      <w:tr w:rsidR="00FD052F" w:rsidTr="009D041D">
        <w:trPr>
          <w:trHeight w:val="494"/>
        </w:trPr>
        <w:tc>
          <w:tcPr>
            <w:tcW w:w="4278" w:type="dxa"/>
            <w:tcBorders>
              <w:top w:val="single" w:sz="6" w:space="0" w:color="000000"/>
              <w:left w:val="double" w:sz="9" w:space="0" w:color="000000"/>
              <w:bottom w:val="double" w:sz="9" w:space="0" w:color="000000"/>
              <w:right w:val="single" w:sz="6" w:space="0" w:color="000000"/>
            </w:tcBorders>
          </w:tcPr>
          <w:p w:rsidR="009D041D" w:rsidRDefault="009D041D" w:rsidP="009D041D">
            <w:pPr>
              <w:ind w:left="72"/>
            </w:pPr>
            <w:r>
              <w:t>Information requirements analysis:</w:t>
            </w:r>
          </w:p>
          <w:p w:rsidR="00FD052F" w:rsidRPr="00C7089D" w:rsidRDefault="009D041D" w:rsidP="009D041D">
            <w:pPr>
              <w:ind w:left="72"/>
            </w:pPr>
            <w:r>
              <w:t>Sampling and investigating data, interviewing.</w:t>
            </w:r>
          </w:p>
        </w:tc>
        <w:tc>
          <w:tcPr>
            <w:tcW w:w="1558" w:type="dxa"/>
            <w:tcBorders>
              <w:top w:val="single" w:sz="6" w:space="0" w:color="000000"/>
              <w:left w:val="single" w:sz="6" w:space="0" w:color="000000"/>
              <w:bottom w:val="double" w:sz="9" w:space="0" w:color="000000"/>
              <w:right w:val="single" w:sz="6" w:space="0" w:color="000000"/>
            </w:tcBorders>
          </w:tcPr>
          <w:p w:rsidR="00FD052F" w:rsidRPr="002C3943" w:rsidRDefault="00C7089D" w:rsidP="009D041D">
            <w:pPr>
              <w:spacing w:before="120" w:after="120"/>
              <w:jc w:val="center"/>
              <w:rPr>
                <w:b/>
              </w:rPr>
            </w:pPr>
            <w:r w:rsidRPr="00C7089D">
              <w:rPr>
                <w:b/>
              </w:rPr>
              <w:t xml:space="preserve">Chapter </w:t>
            </w:r>
            <w:r w:rsidR="009D041D">
              <w:rPr>
                <w:b/>
              </w:rPr>
              <w:t>3</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Pr="00C7089D" w:rsidRDefault="009D041D" w:rsidP="00C7089D">
            <w:pPr>
              <w:ind w:right="34"/>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9D041D">
            <w:pPr>
              <w:ind w:right="32"/>
              <w:jc w:val="center"/>
            </w:pPr>
            <w:r>
              <w:rPr>
                <w:rFonts w:ascii="Times New Roman" w:eastAsia="Times New Roman" w:hAnsi="Times New Roman" w:cs="Times New Roman"/>
                <w:sz w:val="20"/>
              </w:rPr>
              <w:t>2</w:t>
            </w:r>
          </w:p>
        </w:tc>
      </w:tr>
      <w:tr w:rsidR="00FD052F"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FD052F" w:rsidRPr="001E7CDE" w:rsidRDefault="009D041D" w:rsidP="009D041D">
            <w:pPr>
              <w:tabs>
                <w:tab w:val="left" w:pos="2520"/>
              </w:tabs>
              <w:spacing w:after="160" w:line="259" w:lineRule="auto"/>
              <w:rPr>
                <w:rFonts w:ascii="Times New Roman" w:hAnsi="Times New Roman" w:cs="Times New Roman"/>
                <w:sz w:val="24"/>
                <w:szCs w:val="24"/>
                <w:lang w:eastAsia="ko-KR"/>
              </w:rPr>
            </w:pPr>
            <w:r w:rsidRPr="009D041D">
              <w:rPr>
                <w:rFonts w:ascii="Times New Roman" w:hAnsi="Times New Roman" w:cs="Times New Roman"/>
                <w:sz w:val="24"/>
                <w:szCs w:val="24"/>
                <w:lang w:eastAsia="ko-KR"/>
              </w:rPr>
              <w:t>Prototyping</w:t>
            </w:r>
          </w:p>
        </w:tc>
        <w:tc>
          <w:tcPr>
            <w:tcW w:w="1558" w:type="dxa"/>
            <w:tcBorders>
              <w:top w:val="double" w:sz="9" w:space="0" w:color="000000"/>
              <w:left w:val="single" w:sz="6" w:space="0" w:color="000000"/>
              <w:bottom w:val="single" w:sz="6" w:space="0" w:color="000000"/>
              <w:right w:val="single" w:sz="6" w:space="0" w:color="000000"/>
            </w:tcBorders>
          </w:tcPr>
          <w:p w:rsidR="00FD052F" w:rsidRPr="003D4A38" w:rsidRDefault="00C7089D" w:rsidP="009D041D">
            <w:pPr>
              <w:spacing w:before="120" w:after="120"/>
              <w:jc w:val="center"/>
            </w:pPr>
            <w:r w:rsidRPr="00C7089D">
              <w:rPr>
                <w:b/>
              </w:rPr>
              <w:t xml:space="preserve">Chapter </w:t>
            </w:r>
            <w:r w:rsidR="009D041D">
              <w:rPr>
                <w:b/>
              </w:rPr>
              <w:t>4</w:t>
            </w:r>
          </w:p>
        </w:tc>
        <w:tc>
          <w:tcPr>
            <w:tcW w:w="1666" w:type="dxa"/>
            <w:tcBorders>
              <w:top w:val="double" w:sz="9" w:space="0" w:color="000000"/>
              <w:left w:val="single" w:sz="6" w:space="0" w:color="000000"/>
              <w:bottom w:val="single" w:sz="6" w:space="0" w:color="000000"/>
              <w:right w:val="single" w:sz="6" w:space="0" w:color="000000"/>
            </w:tcBorders>
          </w:tcPr>
          <w:p w:rsidR="00FD052F" w:rsidRDefault="009D041D" w:rsidP="00DC6D75">
            <w:pPr>
              <w:jc w:val="center"/>
            </w:pPr>
            <w:r>
              <w:rPr>
                <w:rFonts w:ascii="Times New Roman" w:eastAsia="Times New Roman" w:hAnsi="Times New Roman" w:cs="Times New Roman"/>
                <w:sz w:val="20"/>
              </w:rPr>
              <w:t>6</w:t>
            </w:r>
          </w:p>
        </w:tc>
        <w:tc>
          <w:tcPr>
            <w:tcW w:w="2298" w:type="dxa"/>
            <w:tcBorders>
              <w:top w:val="double" w:sz="9" w:space="0" w:color="000000"/>
              <w:left w:val="single" w:sz="6" w:space="0" w:color="000000"/>
              <w:bottom w:val="single" w:sz="6" w:space="0" w:color="000000"/>
              <w:right w:val="double" w:sz="9" w:space="0" w:color="000000"/>
            </w:tcBorders>
          </w:tcPr>
          <w:p w:rsidR="00FD052F" w:rsidRDefault="009D041D" w:rsidP="00DC6D75">
            <w:pPr>
              <w:jc w:val="center"/>
            </w:pPr>
            <w:r>
              <w:rPr>
                <w:rFonts w:ascii="Times New Roman" w:eastAsia="Times New Roman" w:hAnsi="Times New Roman" w:cs="Times New Roman"/>
                <w:sz w:val="20"/>
              </w:rPr>
              <w:t>2</w:t>
            </w:r>
          </w:p>
        </w:tc>
      </w:tr>
      <w:tr w:rsidR="00D23DD6"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The analysis process</w:t>
            </w:r>
          </w:p>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Using data flow diagram; Using data</w:t>
            </w:r>
          </w:p>
          <w:p w:rsidR="00D23DD6" w:rsidRPr="00D23DD6"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dictionaries</w:t>
            </w:r>
          </w:p>
        </w:tc>
        <w:tc>
          <w:tcPr>
            <w:tcW w:w="1558" w:type="dxa"/>
            <w:tcBorders>
              <w:top w:val="double" w:sz="9" w:space="0" w:color="000000"/>
              <w:left w:val="single" w:sz="6" w:space="0" w:color="000000"/>
              <w:bottom w:val="single" w:sz="6" w:space="0" w:color="000000"/>
              <w:right w:val="single" w:sz="6" w:space="0" w:color="000000"/>
            </w:tcBorders>
          </w:tcPr>
          <w:p w:rsidR="00D23DD6" w:rsidRPr="00C7089D" w:rsidRDefault="00D23DD6" w:rsidP="009D041D">
            <w:pPr>
              <w:spacing w:before="120" w:after="120"/>
              <w:jc w:val="center"/>
              <w:rPr>
                <w:b/>
              </w:rPr>
            </w:pPr>
            <w:r w:rsidRPr="00D23DD6">
              <w:rPr>
                <w:b/>
              </w:rPr>
              <w:t xml:space="preserve">Chapter </w:t>
            </w:r>
            <w:r w:rsidR="009D041D">
              <w:rPr>
                <w:b/>
              </w:rPr>
              <w:t>4</w:t>
            </w:r>
          </w:p>
        </w:tc>
        <w:tc>
          <w:tcPr>
            <w:tcW w:w="1666" w:type="dxa"/>
            <w:tcBorders>
              <w:top w:val="double" w:sz="9" w:space="0" w:color="000000"/>
              <w:left w:val="single" w:sz="6" w:space="0" w:color="000000"/>
              <w:bottom w:val="single" w:sz="6" w:space="0" w:color="000000"/>
              <w:right w:val="single" w:sz="6" w:space="0" w:color="000000"/>
            </w:tcBorders>
          </w:tcPr>
          <w:p w:rsidR="00D23DD6"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2298" w:type="dxa"/>
            <w:tcBorders>
              <w:top w:val="double" w:sz="9" w:space="0" w:color="000000"/>
              <w:left w:val="single" w:sz="6" w:space="0" w:color="000000"/>
              <w:bottom w:val="single" w:sz="6" w:space="0" w:color="000000"/>
              <w:right w:val="double" w:sz="9" w:space="0" w:color="000000"/>
            </w:tcBorders>
          </w:tcPr>
          <w:p w:rsidR="00D23DD6"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D23DD6"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D23DD6" w:rsidRPr="00D23DD6"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Describing process specifications and structured</w:t>
            </w:r>
            <w:r>
              <w:rPr>
                <w:rFonts w:ascii="Times New Roman" w:hAnsi="Times New Roman" w:cs="Times New Roman"/>
                <w:sz w:val="24"/>
                <w:szCs w:val="24"/>
                <w:lang w:eastAsia="ko-KR"/>
              </w:rPr>
              <w:t xml:space="preserve"> </w:t>
            </w:r>
            <w:r w:rsidRPr="009D041D">
              <w:rPr>
                <w:rFonts w:ascii="Times New Roman" w:hAnsi="Times New Roman" w:cs="Times New Roman"/>
                <w:sz w:val="24"/>
                <w:szCs w:val="24"/>
                <w:lang w:eastAsia="ko-KR"/>
              </w:rPr>
              <w:t>decisions; The system proposal.</w:t>
            </w:r>
          </w:p>
        </w:tc>
        <w:tc>
          <w:tcPr>
            <w:tcW w:w="1558" w:type="dxa"/>
            <w:tcBorders>
              <w:top w:val="double" w:sz="9" w:space="0" w:color="000000"/>
              <w:left w:val="single" w:sz="6" w:space="0" w:color="000000"/>
              <w:bottom w:val="single" w:sz="6" w:space="0" w:color="000000"/>
              <w:right w:val="single" w:sz="6" w:space="0" w:color="000000"/>
            </w:tcBorders>
          </w:tcPr>
          <w:p w:rsidR="00D23DD6" w:rsidRPr="00C7089D" w:rsidRDefault="009D041D" w:rsidP="009D041D">
            <w:pPr>
              <w:spacing w:before="120" w:after="120"/>
              <w:rPr>
                <w:b/>
              </w:rPr>
            </w:pPr>
            <w:r w:rsidRPr="00D23DD6">
              <w:rPr>
                <w:b/>
              </w:rPr>
              <w:t>Chapter</w:t>
            </w:r>
            <w:r>
              <w:rPr>
                <w:b/>
              </w:rPr>
              <w:t xml:space="preserve"> 5</w:t>
            </w:r>
          </w:p>
        </w:tc>
        <w:tc>
          <w:tcPr>
            <w:tcW w:w="1666" w:type="dxa"/>
            <w:tcBorders>
              <w:top w:val="double" w:sz="9" w:space="0" w:color="000000"/>
              <w:left w:val="single" w:sz="6" w:space="0" w:color="000000"/>
              <w:bottom w:val="single" w:sz="6" w:space="0" w:color="000000"/>
              <w:right w:val="single" w:sz="6" w:space="0" w:color="000000"/>
            </w:tcBorders>
          </w:tcPr>
          <w:p w:rsidR="00D23DD6"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2298" w:type="dxa"/>
            <w:tcBorders>
              <w:top w:val="double" w:sz="9" w:space="0" w:color="000000"/>
              <w:left w:val="single" w:sz="6" w:space="0" w:color="000000"/>
              <w:bottom w:val="single" w:sz="6" w:space="0" w:color="000000"/>
              <w:right w:val="double" w:sz="9" w:space="0" w:color="000000"/>
            </w:tcBorders>
          </w:tcPr>
          <w:p w:rsidR="00D23DD6"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The essentials of design</w:t>
            </w:r>
          </w:p>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designing output; designing input</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6</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Designing the file or database</w:t>
            </w:r>
          </w:p>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Designing the user interface</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6</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Designing data</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6</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jc w:val="center"/>
              <w:rPr>
                <w:rFonts w:ascii="Times New Roman" w:hAnsi="Times New Roman" w:cs="Times New Roman"/>
                <w:sz w:val="24"/>
                <w:szCs w:val="24"/>
                <w:lang w:eastAsia="ko-KR"/>
              </w:rPr>
            </w:pPr>
            <w:r w:rsidRPr="009D041D">
              <w:rPr>
                <w:rFonts w:ascii="Times New Roman" w:hAnsi="Times New Roman" w:cs="Times New Roman"/>
                <w:sz w:val="24"/>
                <w:szCs w:val="24"/>
                <w:lang w:eastAsia="ko-KR"/>
              </w:rPr>
              <w:t>Documenting the design phase</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6</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Software engineering and implementation</w:t>
            </w:r>
          </w:p>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Quality assurance through software engineering;</w:t>
            </w:r>
          </w:p>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Implementing the information system</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7</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Case Study.</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r w:rsidRPr="00D23DD6">
              <w:rPr>
                <w:b/>
              </w:rPr>
              <w:t xml:space="preserve">Chapter </w:t>
            </w:r>
            <w:r>
              <w:rPr>
                <w:b/>
              </w:rPr>
              <w:t>11</w:t>
            </w: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9D041D" w:rsidTr="009D041D">
        <w:trPr>
          <w:trHeight w:val="344"/>
        </w:trPr>
        <w:tc>
          <w:tcPr>
            <w:tcW w:w="4278" w:type="dxa"/>
            <w:tcBorders>
              <w:top w:val="double" w:sz="9" w:space="0" w:color="000000"/>
              <w:left w:val="double" w:sz="9" w:space="0" w:color="000000"/>
              <w:bottom w:val="single" w:sz="6" w:space="0" w:color="000000"/>
              <w:right w:val="single" w:sz="6" w:space="0" w:color="000000"/>
            </w:tcBorders>
          </w:tcPr>
          <w:p w:rsidR="009D041D" w:rsidRPr="009D041D" w:rsidRDefault="009D041D" w:rsidP="009D041D">
            <w:pPr>
              <w:tabs>
                <w:tab w:val="left" w:pos="2520"/>
              </w:tabs>
              <w:rPr>
                <w:rFonts w:ascii="Times New Roman" w:hAnsi="Times New Roman" w:cs="Times New Roman"/>
                <w:sz w:val="24"/>
                <w:szCs w:val="24"/>
                <w:lang w:eastAsia="ko-KR"/>
              </w:rPr>
            </w:pPr>
            <w:r w:rsidRPr="009D041D">
              <w:rPr>
                <w:rFonts w:ascii="Times New Roman" w:hAnsi="Times New Roman" w:cs="Times New Roman"/>
                <w:sz w:val="24"/>
                <w:szCs w:val="24"/>
                <w:lang w:eastAsia="ko-KR"/>
              </w:rPr>
              <w:t>Review, Final Exam</w:t>
            </w:r>
          </w:p>
        </w:tc>
        <w:tc>
          <w:tcPr>
            <w:tcW w:w="1558" w:type="dxa"/>
            <w:tcBorders>
              <w:top w:val="double" w:sz="9" w:space="0" w:color="000000"/>
              <w:left w:val="single" w:sz="6" w:space="0" w:color="000000"/>
              <w:bottom w:val="single" w:sz="6" w:space="0" w:color="000000"/>
              <w:right w:val="single" w:sz="6" w:space="0" w:color="000000"/>
            </w:tcBorders>
          </w:tcPr>
          <w:p w:rsidR="009D041D" w:rsidRPr="00C7089D" w:rsidRDefault="009D041D" w:rsidP="001E7CDE">
            <w:pPr>
              <w:spacing w:before="120" w:after="120"/>
              <w:rPr>
                <w:b/>
              </w:rPr>
            </w:pPr>
          </w:p>
        </w:tc>
        <w:tc>
          <w:tcPr>
            <w:tcW w:w="1666" w:type="dxa"/>
            <w:tcBorders>
              <w:top w:val="double" w:sz="9" w:space="0" w:color="000000"/>
              <w:left w:val="single" w:sz="6" w:space="0" w:color="000000"/>
              <w:bottom w:val="single" w:sz="6" w:space="0" w:color="000000"/>
              <w:right w:val="single" w:sz="6" w:space="0" w:color="000000"/>
            </w:tcBorders>
          </w:tcPr>
          <w:p w:rsidR="009D041D" w:rsidRDefault="009D041D" w:rsidP="00DC6D75">
            <w:pPr>
              <w:jc w:val="center"/>
              <w:rPr>
                <w:rFonts w:ascii="Times New Roman" w:eastAsia="Times New Roman" w:hAnsi="Times New Roman" w:cs="Times New Roman"/>
                <w:sz w:val="20"/>
              </w:rPr>
            </w:pPr>
            <w:r>
              <w:rPr>
                <w:rFonts w:ascii="Times New Roman" w:eastAsia="Times New Roman" w:hAnsi="Times New Roman" w:cs="Times New Roman"/>
                <w:sz w:val="20"/>
              </w:rPr>
              <w:t>15+16</w:t>
            </w:r>
          </w:p>
        </w:tc>
        <w:tc>
          <w:tcPr>
            <w:tcW w:w="2298" w:type="dxa"/>
            <w:tcBorders>
              <w:top w:val="double" w:sz="9" w:space="0" w:color="000000"/>
              <w:left w:val="single" w:sz="6" w:space="0" w:color="000000"/>
              <w:bottom w:val="single" w:sz="6" w:space="0" w:color="000000"/>
              <w:right w:val="double" w:sz="9" w:space="0" w:color="000000"/>
            </w:tcBorders>
          </w:tcPr>
          <w:p w:rsidR="009D041D" w:rsidRDefault="009D041D" w:rsidP="00DC6D75">
            <w:pPr>
              <w:jc w:val="center"/>
              <w:rPr>
                <w:rFonts w:ascii="Times New Roman" w:eastAsia="Times New Roman" w:hAnsi="Times New Roman" w:cs="Times New Roman"/>
                <w:sz w:val="20"/>
              </w:rPr>
            </w:pPr>
          </w:p>
        </w:tc>
      </w:tr>
      <w:tr w:rsidR="00FD052F" w:rsidTr="009D041D">
        <w:trPr>
          <w:trHeight w:val="1013"/>
        </w:trPr>
        <w:tc>
          <w:tcPr>
            <w:tcW w:w="4278" w:type="dxa"/>
            <w:tcBorders>
              <w:top w:val="single" w:sz="6" w:space="0" w:color="000000"/>
              <w:left w:val="double" w:sz="9" w:space="0" w:color="000000"/>
              <w:bottom w:val="double" w:sz="9" w:space="0" w:color="000000"/>
              <w:right w:val="single" w:sz="6" w:space="0" w:color="000000"/>
            </w:tcBorders>
          </w:tcPr>
          <w:p w:rsidR="00FD052F" w:rsidRDefault="00FD052F" w:rsidP="00B01B58">
            <w:pPr>
              <w:rPr>
                <w:rFonts w:ascii="Times New Roman" w:eastAsia="Times New Roman" w:hAnsi="Times New Roman" w:cs="Times New Roman"/>
                <w:b/>
                <w:sz w:val="20"/>
              </w:rPr>
            </w:pPr>
          </w:p>
        </w:tc>
        <w:tc>
          <w:tcPr>
            <w:tcW w:w="1558"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r>
              <w:rPr>
                <w:rFonts w:ascii="Times New Roman" w:eastAsia="Times New Roman" w:hAnsi="Times New Roman" w:cs="Times New Roman"/>
                <w:sz w:val="20"/>
              </w:rPr>
              <w:t>Handout</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left="13"/>
              <w:jc w:val="center"/>
            </w:pPr>
          </w:p>
        </w:tc>
      </w:tr>
    </w:tbl>
    <w:p w:rsidR="00703F5E" w:rsidRDefault="00703F5E" w:rsidP="003D4A38">
      <w:pPr>
        <w:spacing w:after="0"/>
        <w:ind w:left="708"/>
        <w:rPr>
          <w:rFonts w:ascii="Times New Roman" w:eastAsia="Times New Roman" w:hAnsi="Times New Roman" w:cs="Times New Roman"/>
          <w:b/>
          <w:sz w:val="20"/>
        </w:rPr>
      </w:pPr>
    </w:p>
    <w:p w:rsidR="00703F5E" w:rsidRDefault="00703F5E" w:rsidP="003D4A38">
      <w:pPr>
        <w:spacing w:after="0"/>
        <w:ind w:left="708"/>
        <w:rPr>
          <w:rFonts w:ascii="Times New Roman" w:eastAsia="Times New Roman" w:hAnsi="Times New Roman" w:cs="Times New Roman"/>
          <w:b/>
          <w:sz w:val="20"/>
        </w:rPr>
      </w:pPr>
    </w:p>
    <w:p w:rsidR="00703F5E" w:rsidRDefault="00703F5E" w:rsidP="003D4A38">
      <w:pPr>
        <w:spacing w:after="0"/>
        <w:ind w:left="708"/>
        <w:rPr>
          <w:rFonts w:ascii="Times New Roman" w:eastAsia="Times New Roman" w:hAnsi="Times New Roman" w:cs="Times New Roman"/>
          <w:b/>
          <w:sz w:val="20"/>
        </w:rPr>
      </w:pPr>
    </w:p>
    <w:p w:rsidR="009D041D" w:rsidRDefault="009D041D" w:rsidP="003D4A38">
      <w:pPr>
        <w:spacing w:after="0"/>
        <w:ind w:left="708"/>
        <w:rPr>
          <w:rFonts w:ascii="Times New Roman" w:eastAsia="Times New Roman" w:hAnsi="Times New Roman" w:cs="Times New Roman"/>
          <w:b/>
          <w:sz w:val="20"/>
        </w:rPr>
      </w:pPr>
    </w:p>
    <w:p w:rsidR="009D041D" w:rsidRDefault="009D041D" w:rsidP="003D4A38">
      <w:pPr>
        <w:spacing w:after="0"/>
        <w:ind w:left="708"/>
        <w:rPr>
          <w:rFonts w:ascii="Times New Roman" w:eastAsia="Times New Roman" w:hAnsi="Times New Roman" w:cs="Times New Roman"/>
          <w:b/>
          <w:sz w:val="20"/>
        </w:rPr>
      </w:pPr>
    </w:p>
    <w:p w:rsidR="009D041D" w:rsidRDefault="009D041D" w:rsidP="003D4A38">
      <w:pPr>
        <w:spacing w:after="0"/>
        <w:ind w:left="708"/>
        <w:rPr>
          <w:rFonts w:ascii="Times New Roman" w:eastAsia="Times New Roman" w:hAnsi="Times New Roman" w:cs="Times New Roman"/>
          <w:b/>
          <w:sz w:val="20"/>
        </w:rPr>
      </w:pPr>
    </w:p>
    <w:p w:rsidR="009D041D" w:rsidRDefault="009D041D" w:rsidP="003D4A38">
      <w:pPr>
        <w:spacing w:after="0"/>
        <w:ind w:left="708"/>
        <w:rPr>
          <w:rFonts w:ascii="Times New Roman" w:eastAsia="Times New Roman" w:hAnsi="Times New Roman" w:cs="Times New Roman"/>
          <w:b/>
          <w:sz w:val="20"/>
        </w:rPr>
      </w:pPr>
    </w:p>
    <w:p w:rsidR="009D041D" w:rsidRDefault="009D041D" w:rsidP="003D4A38">
      <w:pPr>
        <w:spacing w:after="0"/>
        <w:ind w:left="708"/>
        <w:rPr>
          <w:rFonts w:ascii="Times New Roman" w:eastAsia="Times New Roman" w:hAnsi="Times New Roman" w:cs="Times New Roman"/>
          <w:b/>
          <w:sz w:val="20"/>
        </w:rPr>
      </w:pPr>
    </w:p>
    <w:p w:rsidR="000D64AE" w:rsidRPr="003D4A38" w:rsidRDefault="006736A2" w:rsidP="003D4A38">
      <w:pPr>
        <w:spacing w:after="0"/>
        <w:ind w:left="708"/>
      </w:pPr>
      <w:r>
        <w:rPr>
          <w:rFonts w:ascii="Times New Roman" w:eastAsia="Times New Roman" w:hAnsi="Times New Roman" w:cs="Times New Roman"/>
          <w:b/>
          <w:sz w:val="20"/>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lastRenderedPageBreak/>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BD1CAC"/>
    <w:multiLevelType w:val="hybridMultilevel"/>
    <w:tmpl w:val="431C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43C0A"/>
    <w:multiLevelType w:val="hybridMultilevel"/>
    <w:tmpl w:val="3304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B3A18"/>
    <w:multiLevelType w:val="hybridMultilevel"/>
    <w:tmpl w:val="C25A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CF13525"/>
    <w:multiLevelType w:val="hybridMultilevel"/>
    <w:tmpl w:val="2BBA03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207DE0"/>
    <w:multiLevelType w:val="hybridMultilevel"/>
    <w:tmpl w:val="9F78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8F5CB6"/>
    <w:multiLevelType w:val="hybridMultilevel"/>
    <w:tmpl w:val="E544F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7"/>
  </w:num>
  <w:num w:numId="5">
    <w:abstractNumId w:val="9"/>
  </w:num>
  <w:num w:numId="6">
    <w:abstractNumId w:val="19"/>
  </w:num>
  <w:num w:numId="7">
    <w:abstractNumId w:val="15"/>
  </w:num>
  <w:num w:numId="8">
    <w:abstractNumId w:val="12"/>
  </w:num>
  <w:num w:numId="9">
    <w:abstractNumId w:val="10"/>
  </w:num>
  <w:num w:numId="10">
    <w:abstractNumId w:val="11"/>
  </w:num>
  <w:num w:numId="11">
    <w:abstractNumId w:val="13"/>
  </w:num>
  <w:num w:numId="12">
    <w:abstractNumId w:val="5"/>
  </w:num>
  <w:num w:numId="13">
    <w:abstractNumId w:val="8"/>
  </w:num>
  <w:num w:numId="14">
    <w:abstractNumId w:val="6"/>
  </w:num>
  <w:num w:numId="15">
    <w:abstractNumId w:val="4"/>
  </w:num>
  <w:num w:numId="16">
    <w:abstractNumId w:val="3"/>
  </w:num>
  <w:num w:numId="17">
    <w:abstractNumId w:val="2"/>
  </w:num>
  <w:num w:numId="18">
    <w:abstractNumId w:val="17"/>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22FAF"/>
    <w:rsid w:val="000D64AE"/>
    <w:rsid w:val="001633D0"/>
    <w:rsid w:val="001963B2"/>
    <w:rsid w:val="001E7CDE"/>
    <w:rsid w:val="002406F7"/>
    <w:rsid w:val="00273103"/>
    <w:rsid w:val="002E6859"/>
    <w:rsid w:val="003D4A38"/>
    <w:rsid w:val="004E0E72"/>
    <w:rsid w:val="004F2B76"/>
    <w:rsid w:val="00567D2D"/>
    <w:rsid w:val="00585175"/>
    <w:rsid w:val="00657F5F"/>
    <w:rsid w:val="006736A2"/>
    <w:rsid w:val="00676EDB"/>
    <w:rsid w:val="00680786"/>
    <w:rsid w:val="00697193"/>
    <w:rsid w:val="006B2B1F"/>
    <w:rsid w:val="006F064F"/>
    <w:rsid w:val="00703F5E"/>
    <w:rsid w:val="007E3E9B"/>
    <w:rsid w:val="00892763"/>
    <w:rsid w:val="0091038A"/>
    <w:rsid w:val="00975F7A"/>
    <w:rsid w:val="009D041D"/>
    <w:rsid w:val="00A03519"/>
    <w:rsid w:val="00B01B58"/>
    <w:rsid w:val="00B93C33"/>
    <w:rsid w:val="00C7089D"/>
    <w:rsid w:val="00CC6E12"/>
    <w:rsid w:val="00D23DD6"/>
    <w:rsid w:val="00D61B98"/>
    <w:rsid w:val="00DC6D75"/>
    <w:rsid w:val="00E750CA"/>
    <w:rsid w:val="00FD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table" w:styleId="TableGrid0">
    <w:name w:val="Table Grid"/>
    <w:basedOn w:val="TableNormal"/>
    <w:rsid w:val="001E7CD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C7089D"/>
    <w:pPr>
      <w:bidi/>
      <w:spacing w:after="120" w:line="240" w:lineRule="auto"/>
      <w:ind w:left="360"/>
    </w:pPr>
    <w:rPr>
      <w:rFonts w:ascii="Times New Roman" w:eastAsia="Times New Roman" w:hAnsi="Times New Roman" w:cs="Times New Roman"/>
      <w:color w:val="auto"/>
      <w:sz w:val="16"/>
      <w:szCs w:val="16"/>
      <w:lang w:eastAsia="ar-SA"/>
    </w:rPr>
  </w:style>
  <w:style w:type="character" w:customStyle="1" w:styleId="BodyTextIndent3Char">
    <w:name w:val="Body Text Indent 3 Char"/>
    <w:basedOn w:val="DefaultParagraphFont"/>
    <w:link w:val="BodyTextIndent3"/>
    <w:rsid w:val="00C7089D"/>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 w:type="table" w:styleId="TableGrid0">
    <w:name w:val="Table Grid"/>
    <w:basedOn w:val="TableNormal"/>
    <w:rsid w:val="001E7CD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C7089D"/>
    <w:pPr>
      <w:bidi/>
      <w:spacing w:after="120" w:line="240" w:lineRule="auto"/>
      <w:ind w:left="360"/>
    </w:pPr>
    <w:rPr>
      <w:rFonts w:ascii="Times New Roman" w:eastAsia="Times New Roman" w:hAnsi="Times New Roman" w:cs="Times New Roman"/>
      <w:color w:val="auto"/>
      <w:sz w:val="16"/>
      <w:szCs w:val="16"/>
      <w:lang w:eastAsia="ar-SA"/>
    </w:rPr>
  </w:style>
  <w:style w:type="character" w:customStyle="1" w:styleId="BodyTextIndent3Char">
    <w:name w:val="Body Text Indent 3 Char"/>
    <w:basedOn w:val="DefaultParagraphFont"/>
    <w:link w:val="BodyTextIndent3"/>
    <w:rsid w:val="00C7089D"/>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511">
      <w:bodyDiv w:val="1"/>
      <w:marLeft w:val="0"/>
      <w:marRight w:val="0"/>
      <w:marTop w:val="0"/>
      <w:marBottom w:val="0"/>
      <w:divBdr>
        <w:top w:val="none" w:sz="0" w:space="0" w:color="auto"/>
        <w:left w:val="none" w:sz="0" w:space="0" w:color="auto"/>
        <w:bottom w:val="none" w:sz="0" w:space="0" w:color="auto"/>
        <w:right w:val="none" w:sz="0" w:space="0" w:color="auto"/>
      </w:divBdr>
    </w:div>
    <w:div w:id="78648030">
      <w:bodyDiv w:val="1"/>
      <w:marLeft w:val="0"/>
      <w:marRight w:val="0"/>
      <w:marTop w:val="0"/>
      <w:marBottom w:val="0"/>
      <w:divBdr>
        <w:top w:val="none" w:sz="0" w:space="0" w:color="auto"/>
        <w:left w:val="none" w:sz="0" w:space="0" w:color="auto"/>
        <w:bottom w:val="none" w:sz="0" w:space="0" w:color="auto"/>
        <w:right w:val="none" w:sz="0" w:space="0" w:color="auto"/>
      </w:divBdr>
    </w:div>
    <w:div w:id="245649767">
      <w:bodyDiv w:val="1"/>
      <w:marLeft w:val="0"/>
      <w:marRight w:val="0"/>
      <w:marTop w:val="0"/>
      <w:marBottom w:val="0"/>
      <w:divBdr>
        <w:top w:val="none" w:sz="0" w:space="0" w:color="auto"/>
        <w:left w:val="none" w:sz="0" w:space="0" w:color="auto"/>
        <w:bottom w:val="none" w:sz="0" w:space="0" w:color="auto"/>
        <w:right w:val="none" w:sz="0" w:space="0" w:color="auto"/>
      </w:divBdr>
    </w:div>
    <w:div w:id="462433050">
      <w:bodyDiv w:val="1"/>
      <w:marLeft w:val="0"/>
      <w:marRight w:val="0"/>
      <w:marTop w:val="0"/>
      <w:marBottom w:val="0"/>
      <w:divBdr>
        <w:top w:val="none" w:sz="0" w:space="0" w:color="auto"/>
        <w:left w:val="none" w:sz="0" w:space="0" w:color="auto"/>
        <w:bottom w:val="none" w:sz="0" w:space="0" w:color="auto"/>
        <w:right w:val="none" w:sz="0" w:space="0" w:color="auto"/>
      </w:divBdr>
    </w:div>
    <w:div w:id="468403223">
      <w:bodyDiv w:val="1"/>
      <w:marLeft w:val="0"/>
      <w:marRight w:val="0"/>
      <w:marTop w:val="0"/>
      <w:marBottom w:val="0"/>
      <w:divBdr>
        <w:top w:val="none" w:sz="0" w:space="0" w:color="auto"/>
        <w:left w:val="none" w:sz="0" w:space="0" w:color="auto"/>
        <w:bottom w:val="none" w:sz="0" w:space="0" w:color="auto"/>
        <w:right w:val="none" w:sz="0" w:space="0" w:color="auto"/>
      </w:divBdr>
    </w:div>
    <w:div w:id="793403677">
      <w:bodyDiv w:val="1"/>
      <w:marLeft w:val="0"/>
      <w:marRight w:val="0"/>
      <w:marTop w:val="0"/>
      <w:marBottom w:val="0"/>
      <w:divBdr>
        <w:top w:val="none" w:sz="0" w:space="0" w:color="auto"/>
        <w:left w:val="none" w:sz="0" w:space="0" w:color="auto"/>
        <w:bottom w:val="none" w:sz="0" w:space="0" w:color="auto"/>
        <w:right w:val="none" w:sz="0" w:space="0" w:color="auto"/>
      </w:divBdr>
    </w:div>
    <w:div w:id="794956172">
      <w:bodyDiv w:val="1"/>
      <w:marLeft w:val="0"/>
      <w:marRight w:val="0"/>
      <w:marTop w:val="0"/>
      <w:marBottom w:val="0"/>
      <w:divBdr>
        <w:top w:val="none" w:sz="0" w:space="0" w:color="auto"/>
        <w:left w:val="none" w:sz="0" w:space="0" w:color="auto"/>
        <w:bottom w:val="none" w:sz="0" w:space="0" w:color="auto"/>
        <w:right w:val="none" w:sz="0" w:space="0" w:color="auto"/>
      </w:divBdr>
    </w:div>
    <w:div w:id="817501054">
      <w:bodyDiv w:val="1"/>
      <w:marLeft w:val="0"/>
      <w:marRight w:val="0"/>
      <w:marTop w:val="0"/>
      <w:marBottom w:val="0"/>
      <w:divBdr>
        <w:top w:val="none" w:sz="0" w:space="0" w:color="auto"/>
        <w:left w:val="none" w:sz="0" w:space="0" w:color="auto"/>
        <w:bottom w:val="none" w:sz="0" w:space="0" w:color="auto"/>
        <w:right w:val="none" w:sz="0" w:space="0" w:color="auto"/>
      </w:divBdr>
    </w:div>
    <w:div w:id="826474917">
      <w:bodyDiv w:val="1"/>
      <w:marLeft w:val="0"/>
      <w:marRight w:val="0"/>
      <w:marTop w:val="0"/>
      <w:marBottom w:val="0"/>
      <w:divBdr>
        <w:top w:val="none" w:sz="0" w:space="0" w:color="auto"/>
        <w:left w:val="none" w:sz="0" w:space="0" w:color="auto"/>
        <w:bottom w:val="none" w:sz="0" w:space="0" w:color="auto"/>
        <w:right w:val="none" w:sz="0" w:space="0" w:color="auto"/>
      </w:divBdr>
    </w:div>
    <w:div w:id="890112894">
      <w:bodyDiv w:val="1"/>
      <w:marLeft w:val="0"/>
      <w:marRight w:val="0"/>
      <w:marTop w:val="0"/>
      <w:marBottom w:val="0"/>
      <w:divBdr>
        <w:top w:val="none" w:sz="0" w:space="0" w:color="auto"/>
        <w:left w:val="none" w:sz="0" w:space="0" w:color="auto"/>
        <w:bottom w:val="none" w:sz="0" w:space="0" w:color="auto"/>
        <w:right w:val="none" w:sz="0" w:space="0" w:color="auto"/>
      </w:divBdr>
    </w:div>
    <w:div w:id="893665088">
      <w:bodyDiv w:val="1"/>
      <w:marLeft w:val="0"/>
      <w:marRight w:val="0"/>
      <w:marTop w:val="0"/>
      <w:marBottom w:val="0"/>
      <w:divBdr>
        <w:top w:val="none" w:sz="0" w:space="0" w:color="auto"/>
        <w:left w:val="none" w:sz="0" w:space="0" w:color="auto"/>
        <w:bottom w:val="none" w:sz="0" w:space="0" w:color="auto"/>
        <w:right w:val="none" w:sz="0" w:space="0" w:color="auto"/>
      </w:divBdr>
    </w:div>
    <w:div w:id="932591110">
      <w:bodyDiv w:val="1"/>
      <w:marLeft w:val="0"/>
      <w:marRight w:val="0"/>
      <w:marTop w:val="0"/>
      <w:marBottom w:val="0"/>
      <w:divBdr>
        <w:top w:val="none" w:sz="0" w:space="0" w:color="auto"/>
        <w:left w:val="none" w:sz="0" w:space="0" w:color="auto"/>
        <w:bottom w:val="none" w:sz="0" w:space="0" w:color="auto"/>
        <w:right w:val="none" w:sz="0" w:space="0" w:color="auto"/>
      </w:divBdr>
    </w:div>
    <w:div w:id="1036350469">
      <w:bodyDiv w:val="1"/>
      <w:marLeft w:val="0"/>
      <w:marRight w:val="0"/>
      <w:marTop w:val="0"/>
      <w:marBottom w:val="0"/>
      <w:divBdr>
        <w:top w:val="none" w:sz="0" w:space="0" w:color="auto"/>
        <w:left w:val="none" w:sz="0" w:space="0" w:color="auto"/>
        <w:bottom w:val="none" w:sz="0" w:space="0" w:color="auto"/>
        <w:right w:val="none" w:sz="0" w:space="0" w:color="auto"/>
      </w:divBdr>
    </w:div>
    <w:div w:id="1037240601">
      <w:bodyDiv w:val="1"/>
      <w:marLeft w:val="0"/>
      <w:marRight w:val="0"/>
      <w:marTop w:val="0"/>
      <w:marBottom w:val="0"/>
      <w:divBdr>
        <w:top w:val="none" w:sz="0" w:space="0" w:color="auto"/>
        <w:left w:val="none" w:sz="0" w:space="0" w:color="auto"/>
        <w:bottom w:val="none" w:sz="0" w:space="0" w:color="auto"/>
        <w:right w:val="none" w:sz="0" w:space="0" w:color="auto"/>
      </w:divBdr>
    </w:div>
    <w:div w:id="1306743280">
      <w:bodyDiv w:val="1"/>
      <w:marLeft w:val="0"/>
      <w:marRight w:val="0"/>
      <w:marTop w:val="0"/>
      <w:marBottom w:val="0"/>
      <w:divBdr>
        <w:top w:val="none" w:sz="0" w:space="0" w:color="auto"/>
        <w:left w:val="none" w:sz="0" w:space="0" w:color="auto"/>
        <w:bottom w:val="none" w:sz="0" w:space="0" w:color="auto"/>
        <w:right w:val="none" w:sz="0" w:space="0" w:color="auto"/>
      </w:divBdr>
    </w:div>
    <w:div w:id="1489637942">
      <w:bodyDiv w:val="1"/>
      <w:marLeft w:val="0"/>
      <w:marRight w:val="0"/>
      <w:marTop w:val="0"/>
      <w:marBottom w:val="0"/>
      <w:divBdr>
        <w:top w:val="none" w:sz="0" w:space="0" w:color="auto"/>
        <w:left w:val="none" w:sz="0" w:space="0" w:color="auto"/>
        <w:bottom w:val="none" w:sz="0" w:space="0" w:color="auto"/>
        <w:right w:val="none" w:sz="0" w:space="0" w:color="auto"/>
      </w:divBdr>
    </w:div>
    <w:div w:id="1492942386">
      <w:bodyDiv w:val="1"/>
      <w:marLeft w:val="0"/>
      <w:marRight w:val="0"/>
      <w:marTop w:val="0"/>
      <w:marBottom w:val="0"/>
      <w:divBdr>
        <w:top w:val="none" w:sz="0" w:space="0" w:color="auto"/>
        <w:left w:val="none" w:sz="0" w:space="0" w:color="auto"/>
        <w:bottom w:val="none" w:sz="0" w:space="0" w:color="auto"/>
        <w:right w:val="none" w:sz="0" w:space="0" w:color="auto"/>
      </w:divBdr>
    </w:div>
    <w:div w:id="1553493394">
      <w:bodyDiv w:val="1"/>
      <w:marLeft w:val="0"/>
      <w:marRight w:val="0"/>
      <w:marTop w:val="0"/>
      <w:marBottom w:val="0"/>
      <w:divBdr>
        <w:top w:val="none" w:sz="0" w:space="0" w:color="auto"/>
        <w:left w:val="none" w:sz="0" w:space="0" w:color="auto"/>
        <w:bottom w:val="none" w:sz="0" w:space="0" w:color="auto"/>
        <w:right w:val="none" w:sz="0" w:space="0" w:color="auto"/>
      </w:divBdr>
    </w:div>
    <w:div w:id="1677884185">
      <w:bodyDiv w:val="1"/>
      <w:marLeft w:val="0"/>
      <w:marRight w:val="0"/>
      <w:marTop w:val="0"/>
      <w:marBottom w:val="0"/>
      <w:divBdr>
        <w:top w:val="none" w:sz="0" w:space="0" w:color="auto"/>
        <w:left w:val="none" w:sz="0" w:space="0" w:color="auto"/>
        <w:bottom w:val="none" w:sz="0" w:space="0" w:color="auto"/>
        <w:right w:val="none" w:sz="0" w:space="0" w:color="auto"/>
      </w:divBdr>
    </w:div>
    <w:div w:id="1727411169">
      <w:bodyDiv w:val="1"/>
      <w:marLeft w:val="0"/>
      <w:marRight w:val="0"/>
      <w:marTop w:val="0"/>
      <w:marBottom w:val="0"/>
      <w:divBdr>
        <w:top w:val="none" w:sz="0" w:space="0" w:color="auto"/>
        <w:left w:val="none" w:sz="0" w:space="0" w:color="auto"/>
        <w:bottom w:val="none" w:sz="0" w:space="0" w:color="auto"/>
        <w:right w:val="none" w:sz="0" w:space="0" w:color="auto"/>
      </w:divBdr>
    </w:div>
    <w:div w:id="1930694681">
      <w:bodyDiv w:val="1"/>
      <w:marLeft w:val="0"/>
      <w:marRight w:val="0"/>
      <w:marTop w:val="0"/>
      <w:marBottom w:val="0"/>
      <w:divBdr>
        <w:top w:val="none" w:sz="0" w:space="0" w:color="auto"/>
        <w:left w:val="none" w:sz="0" w:space="0" w:color="auto"/>
        <w:bottom w:val="none" w:sz="0" w:space="0" w:color="auto"/>
        <w:right w:val="none" w:sz="0" w:space="0" w:color="auto"/>
      </w:divBdr>
    </w:div>
    <w:div w:id="2072920318">
      <w:bodyDiv w:val="1"/>
      <w:marLeft w:val="0"/>
      <w:marRight w:val="0"/>
      <w:marTop w:val="0"/>
      <w:marBottom w:val="0"/>
      <w:divBdr>
        <w:top w:val="none" w:sz="0" w:space="0" w:color="auto"/>
        <w:left w:val="none" w:sz="0" w:space="0" w:color="auto"/>
        <w:bottom w:val="none" w:sz="0" w:space="0" w:color="auto"/>
        <w:right w:val="none" w:sz="0" w:space="0" w:color="auto"/>
      </w:divBdr>
    </w:div>
    <w:div w:id="209508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u.edu.jo/lm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learning.yu.edu.jo/yulms/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EBA2-1509-4815-932F-3E4DBF2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5</cp:revision>
  <dcterms:created xsi:type="dcterms:W3CDTF">2018-12-02T08:10:00Z</dcterms:created>
  <dcterms:modified xsi:type="dcterms:W3CDTF">2018-12-02T08:22:00Z</dcterms:modified>
</cp:coreProperties>
</file>