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D245" w14:textId="60E28712" w:rsidR="00823023" w:rsidRPr="0038165C" w:rsidRDefault="0038165C" w:rsidP="0038165C">
      <w:pPr>
        <w:pStyle w:val="1"/>
        <w:jc w:val="center"/>
        <w:rPr>
          <w:sz w:val="52"/>
          <w:szCs w:val="52"/>
        </w:rPr>
      </w:pPr>
      <w:r w:rsidRPr="005F2D4B">
        <w:rPr>
          <w:noProof/>
        </w:rPr>
        <w:drawing>
          <wp:anchor distT="0" distB="0" distL="114300" distR="114300" simplePos="0" relativeHeight="251658752" behindDoc="1" locked="0" layoutInCell="1" allowOverlap="1" wp14:anchorId="763E47FC" wp14:editId="664B13C4">
            <wp:simplePos x="0" y="0"/>
            <wp:positionH relativeFrom="column">
              <wp:posOffset>4660900</wp:posOffset>
            </wp:positionH>
            <wp:positionV relativeFrom="paragraph">
              <wp:posOffset>708660</wp:posOffset>
            </wp:positionV>
            <wp:extent cx="1060450" cy="1499779"/>
            <wp:effectExtent l="0" t="0" r="6350" b="5715"/>
            <wp:wrapNone/>
            <wp:docPr id="172446940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49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8165C">
        <w:rPr>
          <w:sz w:val="52"/>
          <w:szCs w:val="52"/>
        </w:rPr>
        <w:t>Curriculum Vitae</w:t>
      </w:r>
    </w:p>
    <w:p w14:paraId="03619103" w14:textId="4F6E98A3" w:rsidR="00823023" w:rsidRDefault="00000000">
      <w:pPr>
        <w:pStyle w:val="21"/>
      </w:pPr>
      <w:r>
        <w:t>Personal Information</w:t>
      </w:r>
    </w:p>
    <w:p w14:paraId="435D1A84" w14:textId="60B8249D" w:rsidR="00823023" w:rsidRDefault="00000000">
      <w:r>
        <w:t>Date and Place of Birth: Amman, 27th May 1994</w:t>
      </w:r>
    </w:p>
    <w:p w14:paraId="65CF21BA" w14:textId="77777777" w:rsidR="00823023" w:rsidRDefault="00000000">
      <w:r>
        <w:t>Faculty: Sharia</w:t>
      </w:r>
    </w:p>
    <w:p w14:paraId="564DCC5D" w14:textId="77777777" w:rsidR="00823023" w:rsidRDefault="00000000">
      <w:r>
        <w:t>Department: Fiqh and Usul al-Fiqh</w:t>
      </w:r>
    </w:p>
    <w:p w14:paraId="01A5E5EE" w14:textId="77777777" w:rsidR="00823023" w:rsidRDefault="00000000">
      <w:pPr>
        <w:pStyle w:val="21"/>
      </w:pPr>
      <w:r>
        <w:t>Academic Qualifications</w:t>
      </w:r>
    </w:p>
    <w:tbl>
      <w:tblPr>
        <w:tblStyle w:val="afa"/>
        <w:tblW w:w="9549" w:type="dxa"/>
        <w:tblLook w:val="04A0" w:firstRow="1" w:lastRow="0" w:firstColumn="1" w:lastColumn="0" w:noHBand="0" w:noVBand="1"/>
      </w:tblPr>
      <w:tblGrid>
        <w:gridCol w:w="3183"/>
        <w:gridCol w:w="3183"/>
        <w:gridCol w:w="3183"/>
      </w:tblGrid>
      <w:tr w:rsidR="00823023" w14:paraId="58635003" w14:textId="77777777" w:rsidTr="0038165C">
        <w:trPr>
          <w:trHeight w:val="291"/>
        </w:trPr>
        <w:tc>
          <w:tcPr>
            <w:tcW w:w="3183" w:type="dxa"/>
          </w:tcPr>
          <w:p w14:paraId="54727C47" w14:textId="77777777" w:rsidR="00823023" w:rsidRDefault="00000000">
            <w:r>
              <w:t>Degree</w:t>
            </w:r>
          </w:p>
        </w:tc>
        <w:tc>
          <w:tcPr>
            <w:tcW w:w="3183" w:type="dxa"/>
          </w:tcPr>
          <w:p w14:paraId="47169F10" w14:textId="77777777" w:rsidR="00823023" w:rsidRDefault="00000000">
            <w:r>
              <w:t>Specialization</w:t>
            </w:r>
          </w:p>
        </w:tc>
        <w:tc>
          <w:tcPr>
            <w:tcW w:w="3183" w:type="dxa"/>
          </w:tcPr>
          <w:p w14:paraId="49E10400" w14:textId="77777777" w:rsidR="00823023" w:rsidRDefault="00000000">
            <w:r>
              <w:t>Institution and Year</w:t>
            </w:r>
          </w:p>
        </w:tc>
      </w:tr>
      <w:tr w:rsidR="00823023" w14:paraId="4C5681AB" w14:textId="77777777" w:rsidTr="0038165C">
        <w:trPr>
          <w:trHeight w:val="571"/>
        </w:trPr>
        <w:tc>
          <w:tcPr>
            <w:tcW w:w="3183" w:type="dxa"/>
          </w:tcPr>
          <w:p w14:paraId="75015F06" w14:textId="77777777" w:rsidR="00823023" w:rsidRDefault="00000000">
            <w:r>
              <w:t>Bachelor's Degree</w:t>
            </w:r>
          </w:p>
        </w:tc>
        <w:tc>
          <w:tcPr>
            <w:tcW w:w="3183" w:type="dxa"/>
          </w:tcPr>
          <w:p w14:paraId="50A76483" w14:textId="77777777" w:rsidR="00823023" w:rsidRDefault="00000000">
            <w:r>
              <w:t>Fiqh and Usul al-Fiqh</w:t>
            </w:r>
          </w:p>
        </w:tc>
        <w:tc>
          <w:tcPr>
            <w:tcW w:w="3183" w:type="dxa"/>
          </w:tcPr>
          <w:p w14:paraId="40C7CED4" w14:textId="77777777" w:rsidR="00823023" w:rsidRDefault="00000000">
            <w:r>
              <w:t>The University of Jordan, 2016</w:t>
            </w:r>
          </w:p>
        </w:tc>
      </w:tr>
      <w:tr w:rsidR="00823023" w14:paraId="3A3DAE97" w14:textId="77777777" w:rsidTr="0038165C">
        <w:trPr>
          <w:trHeight w:val="582"/>
        </w:trPr>
        <w:tc>
          <w:tcPr>
            <w:tcW w:w="3183" w:type="dxa"/>
          </w:tcPr>
          <w:p w14:paraId="2DB9511E" w14:textId="77777777" w:rsidR="00823023" w:rsidRDefault="00000000">
            <w:r>
              <w:t>Master's Degree</w:t>
            </w:r>
          </w:p>
        </w:tc>
        <w:tc>
          <w:tcPr>
            <w:tcW w:w="3183" w:type="dxa"/>
          </w:tcPr>
          <w:p w14:paraId="3969B721" w14:textId="77777777" w:rsidR="00823023" w:rsidRDefault="00000000">
            <w:r>
              <w:t>Fiqh and Usul al-Fiqh</w:t>
            </w:r>
          </w:p>
        </w:tc>
        <w:tc>
          <w:tcPr>
            <w:tcW w:w="3183" w:type="dxa"/>
          </w:tcPr>
          <w:p w14:paraId="27A32E8D" w14:textId="77777777" w:rsidR="00823023" w:rsidRDefault="00000000">
            <w:r>
              <w:t>The University of Jordan, 2020</w:t>
            </w:r>
          </w:p>
        </w:tc>
      </w:tr>
    </w:tbl>
    <w:p w14:paraId="6B5FA8C0" w14:textId="77777777" w:rsidR="00823023" w:rsidRDefault="00000000">
      <w:pPr>
        <w:pStyle w:val="21"/>
      </w:pPr>
      <w:r>
        <w:t>Specialization and Interests</w:t>
      </w:r>
    </w:p>
    <w:p w14:paraId="4FD9BC0B" w14:textId="77777777" w:rsidR="00823023" w:rsidRDefault="00000000">
      <w:r>
        <w:t>General Specialization: Sharia</w:t>
      </w:r>
    </w:p>
    <w:p w14:paraId="6F0FDA38" w14:textId="77777777" w:rsidR="00823023" w:rsidRDefault="00000000">
      <w:r>
        <w:t>Specific Specialization: Fiqh and Usul al-Fiqh</w:t>
      </w:r>
    </w:p>
    <w:p w14:paraId="4E338995" w14:textId="77777777" w:rsidR="00823023" w:rsidRDefault="00000000">
      <w:r>
        <w:t>Areas of Interest: Contemporary Fiqh issues related to financial transactions and Islamic economics.</w:t>
      </w:r>
    </w:p>
    <w:p w14:paraId="2A32010E" w14:textId="77777777" w:rsidR="00823023" w:rsidRDefault="00000000">
      <w:pPr>
        <w:pStyle w:val="21"/>
      </w:pPr>
      <w:r>
        <w:t>Administrative Work</w:t>
      </w:r>
    </w:p>
    <w:p w14:paraId="5B5F4D73" w14:textId="77777777" w:rsidR="00823023" w:rsidRDefault="00000000">
      <w:r>
        <w:t>Position: Member of the Quality and Accreditation Committee (2022 - Present)</w:t>
      </w:r>
    </w:p>
    <w:p w14:paraId="722B2D09" w14:textId="77777777" w:rsidR="00823023" w:rsidRDefault="00000000">
      <w:r>
        <w:t>Position: Member of the E-Learning Committee (2022 - Present)</w:t>
      </w:r>
    </w:p>
    <w:p w14:paraId="7D6BA090" w14:textId="77777777" w:rsidR="00823023" w:rsidRDefault="00000000">
      <w:r>
        <w:t>Position: Member of the Equivalence and Plans Committee (2022 - Present)</w:t>
      </w:r>
    </w:p>
    <w:p w14:paraId="24FB9C8A" w14:textId="77777777" w:rsidR="00823023" w:rsidRDefault="00000000">
      <w:r>
        <w:t>Position: Member of the Activities Committee (2022 - Present)</w:t>
      </w:r>
    </w:p>
    <w:p w14:paraId="63B12715" w14:textId="77777777" w:rsidR="00823023" w:rsidRDefault="00000000">
      <w:pPr>
        <w:pStyle w:val="21"/>
      </w:pPr>
      <w:r>
        <w:t>Published and Accepted Research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6"/>
        <w:gridCol w:w="2158"/>
      </w:tblGrid>
      <w:tr w:rsidR="00823023" w14:paraId="321CFA9E" w14:textId="77777777">
        <w:tc>
          <w:tcPr>
            <w:tcW w:w="2160" w:type="dxa"/>
          </w:tcPr>
          <w:p w14:paraId="1E353F60" w14:textId="77777777" w:rsidR="00823023" w:rsidRDefault="00000000">
            <w:r>
              <w:t>Researcher(s)</w:t>
            </w:r>
          </w:p>
        </w:tc>
        <w:tc>
          <w:tcPr>
            <w:tcW w:w="2160" w:type="dxa"/>
          </w:tcPr>
          <w:p w14:paraId="7BCD0B2E" w14:textId="77777777" w:rsidR="00823023" w:rsidRDefault="00000000">
            <w:r>
              <w:t>Title</w:t>
            </w:r>
          </w:p>
        </w:tc>
        <w:tc>
          <w:tcPr>
            <w:tcW w:w="2160" w:type="dxa"/>
          </w:tcPr>
          <w:p w14:paraId="0432E497" w14:textId="77777777" w:rsidR="00823023" w:rsidRDefault="00000000">
            <w:r>
              <w:t>Journal and Year</w:t>
            </w:r>
          </w:p>
        </w:tc>
        <w:tc>
          <w:tcPr>
            <w:tcW w:w="2160" w:type="dxa"/>
          </w:tcPr>
          <w:p w14:paraId="2F783884" w14:textId="77777777" w:rsidR="00823023" w:rsidRDefault="00000000">
            <w:r>
              <w:t>Classification</w:t>
            </w:r>
          </w:p>
        </w:tc>
      </w:tr>
      <w:tr w:rsidR="00823023" w14:paraId="78FF2A0E" w14:textId="77777777">
        <w:tc>
          <w:tcPr>
            <w:tcW w:w="2160" w:type="dxa"/>
          </w:tcPr>
          <w:p w14:paraId="1CC750FF" w14:textId="77777777" w:rsidR="00823023" w:rsidRDefault="00000000">
            <w:r>
              <w:t>Dr. Hassan Shammout, Dr. Hamzah Musallam</w:t>
            </w:r>
          </w:p>
        </w:tc>
        <w:tc>
          <w:tcPr>
            <w:tcW w:w="2160" w:type="dxa"/>
          </w:tcPr>
          <w:p w14:paraId="257B190F" w14:textId="77777777" w:rsidR="00823023" w:rsidRDefault="00000000">
            <w:r>
              <w:t>Renewal of Fatwa in Contemporary Financial Transactions in Light of Maqasid Al-Sharia</w:t>
            </w:r>
          </w:p>
        </w:tc>
        <w:tc>
          <w:tcPr>
            <w:tcW w:w="2160" w:type="dxa"/>
          </w:tcPr>
          <w:p w14:paraId="7E7D26CB" w14:textId="77777777" w:rsidR="00823023" w:rsidRDefault="00000000">
            <w:r>
              <w:t>Jerash Journal for Research and Studies, 2023</w:t>
            </w:r>
          </w:p>
        </w:tc>
        <w:tc>
          <w:tcPr>
            <w:tcW w:w="2160" w:type="dxa"/>
          </w:tcPr>
          <w:p w14:paraId="22462B7D" w14:textId="77777777" w:rsidR="00823023" w:rsidRDefault="00000000">
            <w:r>
              <w:t>Peer-reviewed</w:t>
            </w:r>
          </w:p>
        </w:tc>
      </w:tr>
      <w:tr w:rsidR="00823023" w14:paraId="0E09D347" w14:textId="77777777">
        <w:tc>
          <w:tcPr>
            <w:tcW w:w="2160" w:type="dxa"/>
          </w:tcPr>
          <w:p w14:paraId="6FFD5E82" w14:textId="6060D41E" w:rsidR="00823023" w:rsidRDefault="00000000">
            <w:r>
              <w:t>Prof. Hasan Shammout Taisir, Mr. Hamzeh Musallam Naim</w:t>
            </w:r>
          </w:p>
        </w:tc>
        <w:tc>
          <w:tcPr>
            <w:tcW w:w="2160" w:type="dxa"/>
          </w:tcPr>
          <w:p w14:paraId="661F9224" w14:textId="77777777" w:rsidR="00823023" w:rsidRDefault="00000000">
            <w:r>
              <w:t>The Independence of the Judiciary as a Pillar of the Trial: A Comparative Study between Islamic Law and the Jordanian Judicial Independence Law</w:t>
            </w:r>
          </w:p>
        </w:tc>
        <w:tc>
          <w:tcPr>
            <w:tcW w:w="2160" w:type="dxa"/>
          </w:tcPr>
          <w:p w14:paraId="64366517" w14:textId="77777777" w:rsidR="00823023" w:rsidRDefault="00000000">
            <w:r>
              <w:t>Namibian Journal of Studies, 2023</w:t>
            </w:r>
          </w:p>
        </w:tc>
        <w:tc>
          <w:tcPr>
            <w:tcW w:w="2160" w:type="dxa"/>
          </w:tcPr>
          <w:p w14:paraId="15D1006B" w14:textId="77777777" w:rsidR="00823023" w:rsidRDefault="00000000">
            <w:r>
              <w:t>Q2</w:t>
            </w:r>
          </w:p>
        </w:tc>
      </w:tr>
    </w:tbl>
    <w:p w14:paraId="5506E776" w14:textId="77777777" w:rsidR="0038165C" w:rsidRDefault="0038165C">
      <w:pPr>
        <w:pStyle w:val="21"/>
      </w:pPr>
    </w:p>
    <w:p w14:paraId="29FB0C6F" w14:textId="5A3597A1" w:rsidR="00823023" w:rsidRDefault="00000000">
      <w:pPr>
        <w:pStyle w:val="21"/>
      </w:pPr>
      <w:r>
        <w:t>Conferences and Scientific Seminars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823023" w14:paraId="2A6AA8C6" w14:textId="77777777">
        <w:tc>
          <w:tcPr>
            <w:tcW w:w="2880" w:type="dxa"/>
          </w:tcPr>
          <w:p w14:paraId="1F18B64C" w14:textId="77777777" w:rsidR="00823023" w:rsidRDefault="00000000">
            <w:r>
              <w:t>Conference Name and Organizing Entity</w:t>
            </w:r>
          </w:p>
        </w:tc>
        <w:tc>
          <w:tcPr>
            <w:tcW w:w="2880" w:type="dxa"/>
          </w:tcPr>
          <w:p w14:paraId="12164F63" w14:textId="77777777" w:rsidR="00823023" w:rsidRDefault="00000000">
            <w:r>
              <w:t>Date and Location</w:t>
            </w:r>
          </w:p>
        </w:tc>
        <w:tc>
          <w:tcPr>
            <w:tcW w:w="2880" w:type="dxa"/>
          </w:tcPr>
          <w:p w14:paraId="7CF05144" w14:textId="77777777" w:rsidR="00823023" w:rsidRDefault="00000000">
            <w:r>
              <w:t>Type of Participation</w:t>
            </w:r>
          </w:p>
        </w:tc>
      </w:tr>
      <w:tr w:rsidR="00823023" w14:paraId="59018D9B" w14:textId="77777777">
        <w:tc>
          <w:tcPr>
            <w:tcW w:w="2880" w:type="dxa"/>
          </w:tcPr>
          <w:p w14:paraId="58D96C33" w14:textId="77777777" w:rsidR="00823023" w:rsidRDefault="00000000">
            <w:r>
              <w:t>The Role of Scientific Research in Foresight</w:t>
            </w:r>
          </w:p>
        </w:tc>
        <w:tc>
          <w:tcPr>
            <w:tcW w:w="2880" w:type="dxa"/>
          </w:tcPr>
          <w:p w14:paraId="2818CA2E" w14:textId="77777777" w:rsidR="00823023" w:rsidRDefault="00000000">
            <w:r>
              <w:t>Jerash University, 2023</w:t>
            </w:r>
          </w:p>
        </w:tc>
        <w:tc>
          <w:tcPr>
            <w:tcW w:w="2880" w:type="dxa"/>
          </w:tcPr>
          <w:p w14:paraId="5A10FE88" w14:textId="77777777" w:rsidR="00823023" w:rsidRDefault="00000000">
            <w:r>
              <w:t>Research Paper</w:t>
            </w:r>
          </w:p>
        </w:tc>
      </w:tr>
      <w:tr w:rsidR="00823023" w14:paraId="5A99FC04" w14:textId="77777777">
        <w:tc>
          <w:tcPr>
            <w:tcW w:w="2880" w:type="dxa"/>
          </w:tcPr>
          <w:p w14:paraId="2BA26A39" w14:textId="77777777" w:rsidR="00823023" w:rsidRDefault="00000000">
            <w:r>
              <w:t>The Role of Scientific Research in Building Knowledge Societies</w:t>
            </w:r>
          </w:p>
        </w:tc>
        <w:tc>
          <w:tcPr>
            <w:tcW w:w="2880" w:type="dxa"/>
          </w:tcPr>
          <w:p w14:paraId="10D1CA4D" w14:textId="77777777" w:rsidR="00823023" w:rsidRDefault="00000000">
            <w:r>
              <w:t>Jerash University, 2024</w:t>
            </w:r>
          </w:p>
        </w:tc>
        <w:tc>
          <w:tcPr>
            <w:tcW w:w="2880" w:type="dxa"/>
          </w:tcPr>
          <w:p w14:paraId="5B4AAB49" w14:textId="77777777" w:rsidR="00823023" w:rsidRDefault="00000000">
            <w:r>
              <w:t>Research Paper</w:t>
            </w:r>
          </w:p>
        </w:tc>
      </w:tr>
      <w:tr w:rsidR="00823023" w14:paraId="70D151AF" w14:textId="77777777">
        <w:tc>
          <w:tcPr>
            <w:tcW w:w="2880" w:type="dxa"/>
          </w:tcPr>
          <w:p w14:paraId="6065FFE4" w14:textId="77777777" w:rsidR="00823023" w:rsidRDefault="00000000">
            <w:r>
              <w:t>Youth in a Changing World</w:t>
            </w:r>
          </w:p>
        </w:tc>
        <w:tc>
          <w:tcPr>
            <w:tcW w:w="2880" w:type="dxa"/>
          </w:tcPr>
          <w:p w14:paraId="4416B0E2" w14:textId="77777777" w:rsidR="00823023" w:rsidRDefault="00000000">
            <w:r>
              <w:t>Mutah University, 2024</w:t>
            </w:r>
          </w:p>
        </w:tc>
        <w:tc>
          <w:tcPr>
            <w:tcW w:w="2880" w:type="dxa"/>
          </w:tcPr>
          <w:p w14:paraId="358CACE3" w14:textId="77777777" w:rsidR="00823023" w:rsidRDefault="00000000">
            <w:r>
              <w:t>Research Paper</w:t>
            </w:r>
          </w:p>
        </w:tc>
      </w:tr>
    </w:tbl>
    <w:p w14:paraId="2937A2E2" w14:textId="77777777" w:rsidR="00823023" w:rsidRDefault="00000000">
      <w:pPr>
        <w:pStyle w:val="21"/>
      </w:pPr>
      <w:r>
        <w:t>Training Courses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23023" w14:paraId="2B5A14D6" w14:textId="77777777">
        <w:tc>
          <w:tcPr>
            <w:tcW w:w="4320" w:type="dxa"/>
          </w:tcPr>
          <w:p w14:paraId="567078C3" w14:textId="77777777" w:rsidR="00823023" w:rsidRDefault="00000000">
            <w:r>
              <w:t>Course Name and Organizing Entity</w:t>
            </w:r>
          </w:p>
        </w:tc>
        <w:tc>
          <w:tcPr>
            <w:tcW w:w="4320" w:type="dxa"/>
          </w:tcPr>
          <w:p w14:paraId="33D5C7AD" w14:textId="77777777" w:rsidR="00823023" w:rsidRDefault="00000000">
            <w:r>
              <w:t>Date</w:t>
            </w:r>
          </w:p>
        </w:tc>
      </w:tr>
      <w:tr w:rsidR="00823023" w14:paraId="6B563C8D" w14:textId="77777777">
        <w:tc>
          <w:tcPr>
            <w:tcW w:w="4320" w:type="dxa"/>
          </w:tcPr>
          <w:p w14:paraId="39DE192E" w14:textId="77777777" w:rsidR="00823023" w:rsidRDefault="00000000">
            <w:r>
              <w:t>Interactive Learning Resources Management (H5P)</w:t>
            </w:r>
          </w:p>
        </w:tc>
        <w:tc>
          <w:tcPr>
            <w:tcW w:w="4320" w:type="dxa"/>
          </w:tcPr>
          <w:p w14:paraId="1878BF79" w14:textId="77777777" w:rsidR="00823023" w:rsidRDefault="00000000">
            <w:r>
              <w:t>7th November 2023</w:t>
            </w:r>
          </w:p>
        </w:tc>
      </w:tr>
      <w:tr w:rsidR="00823023" w14:paraId="37D828CB" w14:textId="77777777">
        <w:tc>
          <w:tcPr>
            <w:tcW w:w="4320" w:type="dxa"/>
          </w:tcPr>
          <w:p w14:paraId="665DE4E2" w14:textId="77777777" w:rsidR="00823023" w:rsidRDefault="00000000">
            <w:r>
              <w:t>Choosing the Appropriate Journal in Scopus Database</w:t>
            </w:r>
          </w:p>
        </w:tc>
        <w:tc>
          <w:tcPr>
            <w:tcW w:w="4320" w:type="dxa"/>
          </w:tcPr>
          <w:p w14:paraId="3B228F17" w14:textId="77777777" w:rsidR="00823023" w:rsidRDefault="00000000">
            <w:r>
              <w:t>7th December 2023</w:t>
            </w:r>
          </w:p>
        </w:tc>
      </w:tr>
      <w:tr w:rsidR="00823023" w14:paraId="72D9DB19" w14:textId="77777777">
        <w:tc>
          <w:tcPr>
            <w:tcW w:w="4320" w:type="dxa"/>
          </w:tcPr>
          <w:p w14:paraId="7AA1B980" w14:textId="77777777" w:rsidR="00823023" w:rsidRDefault="00000000">
            <w:r>
              <w:t>Managing Electronic Tests and Building Question Banks</w:t>
            </w:r>
          </w:p>
        </w:tc>
        <w:tc>
          <w:tcPr>
            <w:tcW w:w="4320" w:type="dxa"/>
          </w:tcPr>
          <w:p w14:paraId="295667D3" w14:textId="77777777" w:rsidR="00823023" w:rsidRDefault="00000000">
            <w:r>
              <w:t>2nd November 2023</w:t>
            </w:r>
          </w:p>
        </w:tc>
      </w:tr>
    </w:tbl>
    <w:p w14:paraId="2AB738EE" w14:textId="77777777" w:rsidR="00E239AB" w:rsidRDefault="00E239AB"/>
    <w:sectPr w:rsidR="00E239AB" w:rsidSect="0038165C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6373749">
    <w:abstractNumId w:val="8"/>
  </w:num>
  <w:num w:numId="2" w16cid:durableId="1037773923">
    <w:abstractNumId w:val="6"/>
  </w:num>
  <w:num w:numId="3" w16cid:durableId="1146244703">
    <w:abstractNumId w:val="5"/>
  </w:num>
  <w:num w:numId="4" w16cid:durableId="436871070">
    <w:abstractNumId w:val="4"/>
  </w:num>
  <w:num w:numId="5" w16cid:durableId="573973394">
    <w:abstractNumId w:val="7"/>
  </w:num>
  <w:num w:numId="6" w16cid:durableId="2049379">
    <w:abstractNumId w:val="3"/>
  </w:num>
  <w:num w:numId="7" w16cid:durableId="357050205">
    <w:abstractNumId w:val="2"/>
  </w:num>
  <w:num w:numId="8" w16cid:durableId="1790735056">
    <w:abstractNumId w:val="1"/>
  </w:num>
  <w:num w:numId="9" w16cid:durableId="90591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8165C"/>
    <w:rsid w:val="004C6ABA"/>
    <w:rsid w:val="00823023"/>
    <w:rsid w:val="00AA1D8D"/>
    <w:rsid w:val="00B47730"/>
    <w:rsid w:val="00CB0664"/>
    <w:rsid w:val="00D43EEA"/>
    <w:rsid w:val="00E239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D5506"/>
  <w14:defaultImageDpi w14:val="300"/>
  <w15:docId w15:val="{F96EB579-8B42-4888-B6B6-BA0B4C6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ال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 Hamza Musallam</cp:lastModifiedBy>
  <cp:revision>2</cp:revision>
  <dcterms:created xsi:type="dcterms:W3CDTF">2024-12-13T11:30:00Z</dcterms:created>
  <dcterms:modified xsi:type="dcterms:W3CDTF">2024-12-13T11:30:00Z</dcterms:modified>
  <cp:category/>
</cp:coreProperties>
</file>