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17"/>
        <w:gridCol w:w="1328"/>
        <w:gridCol w:w="265"/>
        <w:gridCol w:w="2250"/>
        <w:gridCol w:w="90"/>
        <w:gridCol w:w="990"/>
        <w:gridCol w:w="1530"/>
        <w:gridCol w:w="1165"/>
      </w:tblGrid>
      <w:tr w:rsidR="00844D43" w:rsidRPr="00844D43" w:rsidTr="0041388F">
        <w:tc>
          <w:tcPr>
            <w:tcW w:w="3060" w:type="dxa"/>
            <w:gridSpan w:val="3"/>
            <w:vMerge w:val="restart"/>
          </w:tcPr>
          <w:p w:rsidR="00CB130B" w:rsidRPr="00844D43" w:rsidRDefault="00CB130B" w:rsidP="003A405C">
            <w:pPr>
              <w:jc w:val="center"/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844D43">
              <w:rPr>
                <w:b/>
                <w:bCs/>
                <w:noProof/>
                <w:color w:val="1F4E79" w:themeColor="accent1" w:themeShade="80"/>
              </w:rPr>
              <w:drawing>
                <wp:inline distT="0" distB="0" distL="0" distR="0" wp14:anchorId="2168ECB5" wp14:editId="514D8E8E">
                  <wp:extent cx="1304290" cy="1219200"/>
                  <wp:effectExtent l="133350" t="114300" r="143510" b="171450"/>
                  <wp:docPr id="2" name="Picture 2" descr="C:\Users\Lap\Desktop\cv new\bash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p\Desktop\cv new\bash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36" cy="1235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  <w:gridSpan w:val="6"/>
          </w:tcPr>
          <w:p w:rsidR="00CA5E5D" w:rsidRPr="00A873BC" w:rsidRDefault="00CA5E5D" w:rsidP="003A405C">
            <w:pPr>
              <w:jc w:val="center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32"/>
                <w:szCs w:val="32"/>
              </w:rPr>
            </w:pPr>
          </w:p>
          <w:p w:rsidR="00CB130B" w:rsidRPr="00A873BC" w:rsidRDefault="00A873BC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32"/>
                <w:szCs w:val="32"/>
              </w:rPr>
            </w:pPr>
            <w:r w:rsidRPr="00A873BC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32"/>
                <w:szCs w:val="32"/>
              </w:rPr>
              <w:t xml:space="preserve">Dr. </w:t>
            </w:r>
            <w:r w:rsidR="00CB130B" w:rsidRPr="00A873BC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32"/>
                <w:szCs w:val="32"/>
              </w:rPr>
              <w:t xml:space="preserve">Bashar </w:t>
            </w:r>
            <w:proofErr w:type="spellStart"/>
            <w:r w:rsidR="00CB130B" w:rsidRPr="00A873BC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32"/>
                <w:szCs w:val="32"/>
              </w:rPr>
              <w:t>Younis</w:t>
            </w:r>
            <w:proofErr w:type="spellEnd"/>
            <w:r w:rsidR="00CB130B" w:rsidRPr="00A873BC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32"/>
                <w:szCs w:val="32"/>
              </w:rPr>
              <w:t>Subeih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32"/>
                <w:szCs w:val="32"/>
              </w:rPr>
              <w:t xml:space="preserve"> Al</w:t>
            </w:r>
            <w:r w:rsidR="00CB130B" w:rsidRPr="00A873BC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32"/>
                <w:szCs w:val="32"/>
              </w:rPr>
              <w:t xml:space="preserve">khawaldeh                                                        </w:t>
            </w:r>
          </w:p>
        </w:tc>
      </w:tr>
      <w:tr w:rsidR="00844D43" w:rsidRPr="00844D43" w:rsidTr="0041388F">
        <w:tc>
          <w:tcPr>
            <w:tcW w:w="3060" w:type="dxa"/>
            <w:gridSpan w:val="3"/>
            <w:vMerge/>
          </w:tcPr>
          <w:p w:rsidR="00CB130B" w:rsidRPr="00844D43" w:rsidRDefault="00CB130B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  <w:tc>
          <w:tcPr>
            <w:tcW w:w="2515" w:type="dxa"/>
            <w:gridSpan w:val="2"/>
          </w:tcPr>
          <w:p w:rsidR="00CB130B" w:rsidRPr="00844D43" w:rsidRDefault="00CB130B" w:rsidP="00CB130B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</w:pPr>
          </w:p>
        </w:tc>
        <w:tc>
          <w:tcPr>
            <w:tcW w:w="3775" w:type="dxa"/>
            <w:gridSpan w:val="4"/>
          </w:tcPr>
          <w:p w:rsidR="00314BA1" w:rsidRPr="003A408F" w:rsidRDefault="00314BA1" w:rsidP="00CB130B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</w:pPr>
          </w:p>
          <w:p w:rsidR="003A408F" w:rsidRPr="003A408F" w:rsidRDefault="00CB130B" w:rsidP="003A408F">
            <w:pPr>
              <w:rPr>
                <w:rStyle w:val="Hyperlink"/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</w:pPr>
            <w:r w:rsidRPr="003A408F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  <w:t xml:space="preserve">Email: </w:t>
            </w:r>
            <w:hyperlink r:id="rId6" w:history="1">
              <w:r w:rsidRPr="003A408F">
                <w:rPr>
                  <w:rStyle w:val="Hyperlink"/>
                  <w:rFonts w:asciiTheme="majorBidi" w:hAnsiTheme="majorBidi" w:cstheme="majorBidi"/>
                  <w:b/>
                  <w:bCs/>
                  <w:color w:val="1F4E79" w:themeColor="accent1" w:themeShade="80"/>
                  <w:sz w:val="24"/>
                  <w:szCs w:val="24"/>
                  <w:lang w:val="pl-PL"/>
                </w:rPr>
                <w:t>basharyounes@yahoo.com</w:t>
              </w:r>
            </w:hyperlink>
          </w:p>
          <w:p w:rsidR="003A408F" w:rsidRPr="003A408F" w:rsidRDefault="003A408F" w:rsidP="003A408F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</w:pPr>
            <w:r w:rsidRPr="003A408F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  <w:t>Email:</w:t>
            </w:r>
            <w:r w:rsidRPr="003A408F">
              <w:rPr>
                <w:color w:val="1F4E79" w:themeColor="accent1" w:themeShade="80"/>
              </w:rPr>
              <w:t xml:space="preserve"> </w:t>
            </w:r>
            <w:hyperlink r:id="rId7" w:history="1">
              <w:r w:rsidRPr="003A408F">
                <w:rPr>
                  <w:rStyle w:val="Hyperlink"/>
                  <w:rFonts w:asciiTheme="majorBidi" w:hAnsiTheme="majorBidi" w:cstheme="majorBidi"/>
                  <w:b/>
                  <w:bCs/>
                  <w:color w:val="1F4E79" w:themeColor="accent1" w:themeShade="80"/>
                  <w:sz w:val="24"/>
                  <w:szCs w:val="24"/>
                  <w:lang w:val="pl-PL"/>
                </w:rPr>
                <w:t>b.khawaldeh@jpu.edu.jo</w:t>
              </w:r>
            </w:hyperlink>
          </w:p>
        </w:tc>
      </w:tr>
      <w:tr w:rsidR="00844D43" w:rsidRPr="00844D43" w:rsidTr="0041388F">
        <w:tc>
          <w:tcPr>
            <w:tcW w:w="3060" w:type="dxa"/>
            <w:gridSpan w:val="3"/>
            <w:vMerge/>
          </w:tcPr>
          <w:p w:rsidR="00CB130B" w:rsidRPr="00844D43" w:rsidRDefault="00CB130B" w:rsidP="00CB130B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  <w:tc>
          <w:tcPr>
            <w:tcW w:w="2515" w:type="dxa"/>
            <w:gridSpan w:val="2"/>
          </w:tcPr>
          <w:p w:rsidR="00CB130B" w:rsidRPr="00844D43" w:rsidRDefault="00CB130B" w:rsidP="00CB130B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</w:pPr>
          </w:p>
        </w:tc>
        <w:tc>
          <w:tcPr>
            <w:tcW w:w="3775" w:type="dxa"/>
            <w:gridSpan w:val="4"/>
          </w:tcPr>
          <w:p w:rsidR="00CB130B" w:rsidRPr="00844D43" w:rsidRDefault="00CB130B" w:rsidP="00CB130B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  <w:t>Mobile: +962 (77) 217-0292</w:t>
            </w:r>
          </w:p>
        </w:tc>
      </w:tr>
      <w:tr w:rsidR="00844D43" w:rsidRPr="00844D43" w:rsidTr="0041388F">
        <w:trPr>
          <w:trHeight w:val="467"/>
        </w:trPr>
        <w:tc>
          <w:tcPr>
            <w:tcW w:w="3060" w:type="dxa"/>
            <w:gridSpan w:val="3"/>
            <w:vMerge/>
          </w:tcPr>
          <w:p w:rsidR="00CB130B" w:rsidRPr="00844D43" w:rsidRDefault="00CB130B" w:rsidP="00CB130B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  <w:tc>
          <w:tcPr>
            <w:tcW w:w="2515" w:type="dxa"/>
            <w:gridSpan w:val="2"/>
          </w:tcPr>
          <w:p w:rsidR="00CB130B" w:rsidRPr="00844D43" w:rsidRDefault="00CB130B" w:rsidP="00CB130B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775" w:type="dxa"/>
            <w:gridSpan w:val="4"/>
          </w:tcPr>
          <w:p w:rsidR="00CB130B" w:rsidRPr="00844D43" w:rsidRDefault="00CB130B" w:rsidP="00CB130B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A873BC" w:rsidRPr="00844D43" w:rsidTr="0010031A">
        <w:tc>
          <w:tcPr>
            <w:tcW w:w="9350" w:type="dxa"/>
            <w:gridSpan w:val="9"/>
            <w:shd w:val="clear" w:color="auto" w:fill="1F3864" w:themeFill="accent5" w:themeFillShade="80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PERSONAL INFORMATION</w:t>
            </w:r>
          </w:p>
        </w:tc>
      </w:tr>
      <w:tr w:rsidR="00A873BC" w:rsidRPr="00844D43" w:rsidTr="0010031A">
        <w:tc>
          <w:tcPr>
            <w:tcW w:w="3325" w:type="dxa"/>
            <w:gridSpan w:val="4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Date of Birth</w:t>
            </w:r>
          </w:p>
        </w:tc>
        <w:tc>
          <w:tcPr>
            <w:tcW w:w="3330" w:type="dxa"/>
            <w:gridSpan w:val="3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Oct 24,1992</w:t>
            </w:r>
          </w:p>
        </w:tc>
        <w:tc>
          <w:tcPr>
            <w:tcW w:w="2695" w:type="dxa"/>
            <w:gridSpan w:val="2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color w:val="1F4E79" w:themeColor="accent1" w:themeShade="80"/>
              </w:rPr>
            </w:pPr>
          </w:p>
        </w:tc>
      </w:tr>
      <w:tr w:rsidR="00A873BC" w:rsidRPr="00844D43" w:rsidTr="0010031A">
        <w:tc>
          <w:tcPr>
            <w:tcW w:w="3325" w:type="dxa"/>
            <w:gridSpan w:val="4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Nationality</w:t>
            </w:r>
          </w:p>
        </w:tc>
        <w:tc>
          <w:tcPr>
            <w:tcW w:w="3330" w:type="dxa"/>
            <w:gridSpan w:val="3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Jordanian</w:t>
            </w:r>
          </w:p>
        </w:tc>
        <w:tc>
          <w:tcPr>
            <w:tcW w:w="2695" w:type="dxa"/>
            <w:gridSpan w:val="2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color w:val="1F4E79" w:themeColor="accent1" w:themeShade="80"/>
              </w:rPr>
            </w:pPr>
          </w:p>
        </w:tc>
      </w:tr>
      <w:tr w:rsidR="00A873BC" w:rsidRPr="00844D43" w:rsidTr="0010031A">
        <w:tc>
          <w:tcPr>
            <w:tcW w:w="3325" w:type="dxa"/>
            <w:gridSpan w:val="4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Gender</w:t>
            </w:r>
          </w:p>
        </w:tc>
        <w:tc>
          <w:tcPr>
            <w:tcW w:w="3330" w:type="dxa"/>
            <w:gridSpan w:val="3"/>
          </w:tcPr>
          <w:p w:rsidR="00A873BC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Male</w:t>
            </w:r>
          </w:p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color w:val="1F4E79" w:themeColor="accent1" w:themeShade="80"/>
              </w:rPr>
            </w:pPr>
          </w:p>
        </w:tc>
      </w:tr>
      <w:tr w:rsidR="00A873BC" w:rsidRPr="00844D43" w:rsidTr="0010031A">
        <w:tc>
          <w:tcPr>
            <w:tcW w:w="9350" w:type="dxa"/>
            <w:gridSpan w:val="9"/>
            <w:shd w:val="clear" w:color="auto" w:fill="1F3864" w:themeFill="accent5" w:themeFillShade="80"/>
          </w:tcPr>
          <w:p w:rsidR="00A873BC" w:rsidRPr="00844D43" w:rsidRDefault="00A873BC" w:rsidP="0010031A">
            <w:pPr>
              <w:tabs>
                <w:tab w:val="left" w:pos="2775"/>
              </w:tabs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EDUCATION</w:t>
            </w:r>
          </w:p>
        </w:tc>
      </w:tr>
      <w:tr w:rsidR="00A873BC" w:rsidRPr="00844D43" w:rsidTr="0010031A">
        <w:tc>
          <w:tcPr>
            <w:tcW w:w="715" w:type="dxa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2021</w:t>
            </w:r>
          </w:p>
        </w:tc>
        <w:tc>
          <w:tcPr>
            <w:tcW w:w="1017" w:type="dxa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PhD</w:t>
            </w:r>
          </w:p>
        </w:tc>
        <w:tc>
          <w:tcPr>
            <w:tcW w:w="3933" w:type="dxa"/>
            <w:gridSpan w:val="4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  <w:t>Economics of  Business and Finance</w:t>
            </w:r>
          </w:p>
        </w:tc>
        <w:tc>
          <w:tcPr>
            <w:tcW w:w="2520" w:type="dxa"/>
            <w:gridSpan w:val="2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 xml:space="preserve">Sultan Zainal </w:t>
            </w:r>
            <w:proofErr w:type="spellStart"/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Abidin</w:t>
            </w:r>
            <w:proofErr w:type="spellEnd"/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 xml:space="preserve"> University</w:t>
            </w:r>
          </w:p>
        </w:tc>
        <w:tc>
          <w:tcPr>
            <w:tcW w:w="1165" w:type="dxa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  <w:t>Malaysia</w:t>
            </w:r>
          </w:p>
        </w:tc>
      </w:tr>
      <w:tr w:rsidR="00A873BC" w:rsidRPr="00844D43" w:rsidTr="0010031A">
        <w:tc>
          <w:tcPr>
            <w:tcW w:w="715" w:type="dxa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2016</w:t>
            </w:r>
          </w:p>
        </w:tc>
        <w:tc>
          <w:tcPr>
            <w:tcW w:w="1017" w:type="dxa"/>
          </w:tcPr>
          <w:p w:rsidR="00A873BC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M.S</w:t>
            </w:r>
          </w:p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933" w:type="dxa"/>
            <w:gridSpan w:val="4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  <w:t>Economics of  Business and Finance</w:t>
            </w:r>
          </w:p>
        </w:tc>
        <w:tc>
          <w:tcPr>
            <w:tcW w:w="2520" w:type="dxa"/>
            <w:gridSpan w:val="2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  <w:t>Al Al-Bayt University</w:t>
            </w:r>
          </w:p>
        </w:tc>
        <w:tc>
          <w:tcPr>
            <w:tcW w:w="1165" w:type="dxa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Jordan</w:t>
            </w:r>
          </w:p>
        </w:tc>
      </w:tr>
      <w:tr w:rsidR="00A873BC" w:rsidRPr="00844D43" w:rsidTr="0010031A">
        <w:tc>
          <w:tcPr>
            <w:tcW w:w="715" w:type="dxa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2014</w:t>
            </w:r>
          </w:p>
        </w:tc>
        <w:tc>
          <w:tcPr>
            <w:tcW w:w="1017" w:type="dxa"/>
          </w:tcPr>
          <w:p w:rsidR="00A873BC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B.Sc.</w:t>
            </w:r>
          </w:p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933" w:type="dxa"/>
            <w:gridSpan w:val="4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  <w:t>Computer Information Systems</w:t>
            </w:r>
          </w:p>
        </w:tc>
        <w:tc>
          <w:tcPr>
            <w:tcW w:w="2520" w:type="dxa"/>
            <w:gridSpan w:val="2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  <w:t>Al Al-Bayt University</w:t>
            </w:r>
          </w:p>
        </w:tc>
        <w:tc>
          <w:tcPr>
            <w:tcW w:w="1165" w:type="dxa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Jordan</w:t>
            </w:r>
          </w:p>
        </w:tc>
      </w:tr>
      <w:tr w:rsidR="00A873BC" w:rsidRPr="00844D43" w:rsidTr="0010031A">
        <w:tc>
          <w:tcPr>
            <w:tcW w:w="715" w:type="dxa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2010</w:t>
            </w:r>
          </w:p>
        </w:tc>
        <w:tc>
          <w:tcPr>
            <w:tcW w:w="1017" w:type="dxa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proofErr w:type="spellStart"/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Tawjihi</w:t>
            </w:r>
            <w:proofErr w:type="spellEnd"/>
          </w:p>
        </w:tc>
        <w:tc>
          <w:tcPr>
            <w:tcW w:w="3933" w:type="dxa"/>
            <w:gridSpan w:val="4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Scientific</w:t>
            </w:r>
          </w:p>
        </w:tc>
        <w:tc>
          <w:tcPr>
            <w:tcW w:w="2520" w:type="dxa"/>
            <w:gridSpan w:val="2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proofErr w:type="spellStart"/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Bal'ama</w:t>
            </w:r>
            <w:proofErr w:type="spellEnd"/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 xml:space="preserve"> School</w:t>
            </w:r>
          </w:p>
        </w:tc>
        <w:tc>
          <w:tcPr>
            <w:tcW w:w="1165" w:type="dxa"/>
          </w:tcPr>
          <w:p w:rsidR="00A873BC" w:rsidRPr="00844D43" w:rsidRDefault="00A873BC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Jordan</w:t>
            </w:r>
          </w:p>
        </w:tc>
      </w:tr>
    </w:tbl>
    <w:p w:rsidR="00CB130B" w:rsidRPr="00844D43" w:rsidRDefault="00CB130B">
      <w:pPr>
        <w:rPr>
          <w:color w:val="1F4E79" w:themeColor="accent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250"/>
        <w:gridCol w:w="112"/>
        <w:gridCol w:w="3398"/>
        <w:gridCol w:w="164"/>
        <w:gridCol w:w="1001"/>
      </w:tblGrid>
      <w:tr w:rsidR="00844D43" w:rsidRPr="00844D43" w:rsidTr="006A1603">
        <w:tc>
          <w:tcPr>
            <w:tcW w:w="9350" w:type="dxa"/>
            <w:gridSpan w:val="6"/>
            <w:shd w:val="clear" w:color="auto" w:fill="1F3864" w:themeFill="accent5" w:themeFillShade="80"/>
          </w:tcPr>
          <w:p w:rsidR="00DD2865" w:rsidRPr="00844D43" w:rsidRDefault="00F76A3A" w:rsidP="00844D43">
            <w:pPr>
              <w:tabs>
                <w:tab w:val="center" w:pos="4567"/>
              </w:tabs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 xml:space="preserve">WORK </w:t>
            </w:r>
            <w:r w:rsidR="00DD2865" w:rsidRPr="00844D43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EXPERIENCE</w:t>
            </w:r>
            <w:r w:rsidR="00844D43" w:rsidRPr="00844D43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  <w:tr w:rsidR="00790152" w:rsidRPr="00844D43" w:rsidTr="006A1603">
        <w:tc>
          <w:tcPr>
            <w:tcW w:w="2425" w:type="dxa"/>
          </w:tcPr>
          <w:p w:rsidR="00790152" w:rsidRPr="00844D43" w:rsidRDefault="00811E79" w:rsidP="00811E79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 xml:space="preserve">2022 </w:t>
            </w:r>
            <w:r w:rsidRPr="00811E79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Until now</w:t>
            </w:r>
          </w:p>
        </w:tc>
        <w:tc>
          <w:tcPr>
            <w:tcW w:w="2362" w:type="dxa"/>
            <w:gridSpan w:val="2"/>
          </w:tcPr>
          <w:p w:rsidR="006A1603" w:rsidRDefault="00FA0B80" w:rsidP="00790152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bidi="ar-JO"/>
              </w:rPr>
            </w:pPr>
            <w:r w:rsidRPr="00FA0B80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bidi="ar-JO"/>
              </w:rPr>
              <w:t xml:space="preserve">Assistant Professor </w:t>
            </w:r>
          </w:p>
          <w:p w:rsidR="003C1664" w:rsidRPr="00844D43" w:rsidRDefault="003C1664" w:rsidP="00790152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rtl/>
                <w:lang w:bidi="ar-JO"/>
              </w:rPr>
            </w:pPr>
          </w:p>
        </w:tc>
        <w:tc>
          <w:tcPr>
            <w:tcW w:w="3562" w:type="dxa"/>
            <w:gridSpan w:val="2"/>
          </w:tcPr>
          <w:p w:rsidR="00790152" w:rsidRPr="00844D43" w:rsidRDefault="00790152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790152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Jerash University</w:t>
            </w:r>
          </w:p>
        </w:tc>
        <w:tc>
          <w:tcPr>
            <w:tcW w:w="1001" w:type="dxa"/>
          </w:tcPr>
          <w:p w:rsidR="00790152" w:rsidRPr="00844D43" w:rsidRDefault="00790152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Jordan</w:t>
            </w:r>
          </w:p>
        </w:tc>
      </w:tr>
      <w:tr w:rsidR="00844D43" w:rsidRPr="00844D43" w:rsidTr="006A1603">
        <w:tc>
          <w:tcPr>
            <w:tcW w:w="2425" w:type="dxa"/>
          </w:tcPr>
          <w:p w:rsidR="00DD2865" w:rsidRPr="00844D43" w:rsidRDefault="00DD2865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Sep 2017 – Aug 2018</w:t>
            </w:r>
          </w:p>
        </w:tc>
        <w:tc>
          <w:tcPr>
            <w:tcW w:w="2362" w:type="dxa"/>
            <w:gridSpan w:val="2"/>
          </w:tcPr>
          <w:p w:rsidR="00DD2865" w:rsidRDefault="00DD2865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Teacher</w:t>
            </w:r>
          </w:p>
          <w:p w:rsidR="003A405C" w:rsidRPr="00844D43" w:rsidRDefault="003A405C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562" w:type="dxa"/>
            <w:gridSpan w:val="2"/>
          </w:tcPr>
          <w:p w:rsidR="00DD2865" w:rsidRPr="00844D43" w:rsidRDefault="00DD2865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Ministry of Education</w:t>
            </w:r>
          </w:p>
        </w:tc>
        <w:tc>
          <w:tcPr>
            <w:tcW w:w="1001" w:type="dxa"/>
          </w:tcPr>
          <w:p w:rsidR="00DD2865" w:rsidRPr="00844D43" w:rsidRDefault="00DD2865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Jordan</w:t>
            </w:r>
          </w:p>
        </w:tc>
      </w:tr>
      <w:tr w:rsidR="00844D43" w:rsidRPr="00844D43" w:rsidTr="006A1603">
        <w:tc>
          <w:tcPr>
            <w:tcW w:w="2425" w:type="dxa"/>
          </w:tcPr>
          <w:p w:rsidR="00DD2865" w:rsidRPr="00844D43" w:rsidRDefault="00DD2865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Jan 2015 – Dec 2015</w:t>
            </w:r>
          </w:p>
        </w:tc>
        <w:tc>
          <w:tcPr>
            <w:tcW w:w="2362" w:type="dxa"/>
            <w:gridSpan w:val="2"/>
          </w:tcPr>
          <w:p w:rsidR="00DD2865" w:rsidRDefault="00DD2865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 xml:space="preserve">Supervisor and Maintenance Laboratories  </w:t>
            </w:r>
          </w:p>
          <w:p w:rsidR="003A405C" w:rsidRPr="00844D43" w:rsidRDefault="003A405C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562" w:type="dxa"/>
            <w:gridSpan w:val="2"/>
          </w:tcPr>
          <w:p w:rsidR="00DD2865" w:rsidRPr="00844D43" w:rsidRDefault="00DD2865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Ministry of Digital Economy &amp; Entrepreneurship- Al Al-Bayt University</w:t>
            </w:r>
          </w:p>
        </w:tc>
        <w:tc>
          <w:tcPr>
            <w:tcW w:w="1001" w:type="dxa"/>
          </w:tcPr>
          <w:p w:rsidR="00DD2865" w:rsidRPr="00844D43" w:rsidRDefault="00DD2865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Jordan</w:t>
            </w:r>
          </w:p>
        </w:tc>
      </w:tr>
      <w:tr w:rsidR="00844D43" w:rsidRPr="00844D43" w:rsidTr="006A1603">
        <w:tc>
          <w:tcPr>
            <w:tcW w:w="2425" w:type="dxa"/>
          </w:tcPr>
          <w:p w:rsidR="00DD2865" w:rsidRPr="00844D43" w:rsidRDefault="00DD2865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Jun 2013 – Dec 2013</w:t>
            </w:r>
          </w:p>
        </w:tc>
        <w:tc>
          <w:tcPr>
            <w:tcW w:w="2362" w:type="dxa"/>
            <w:gridSpan w:val="2"/>
          </w:tcPr>
          <w:p w:rsidR="00DD2865" w:rsidRPr="00844D43" w:rsidRDefault="00DD2865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Training Operating systems, network &amp; Maintenance</w:t>
            </w:r>
          </w:p>
        </w:tc>
        <w:tc>
          <w:tcPr>
            <w:tcW w:w="3562" w:type="dxa"/>
            <w:gridSpan w:val="2"/>
          </w:tcPr>
          <w:p w:rsidR="00DD2865" w:rsidRPr="00844D43" w:rsidRDefault="00DD2865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Safwa Bank</w:t>
            </w:r>
          </w:p>
        </w:tc>
        <w:tc>
          <w:tcPr>
            <w:tcW w:w="1001" w:type="dxa"/>
          </w:tcPr>
          <w:p w:rsidR="00DD2865" w:rsidRPr="00844D43" w:rsidRDefault="00DD2865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Jordan</w:t>
            </w:r>
          </w:p>
        </w:tc>
      </w:tr>
      <w:tr w:rsidR="00A873BC" w:rsidRPr="00844D43" w:rsidTr="0010031A">
        <w:tc>
          <w:tcPr>
            <w:tcW w:w="9350" w:type="dxa"/>
            <w:gridSpan w:val="6"/>
            <w:shd w:val="clear" w:color="auto" w:fill="1F3864" w:themeFill="accent5" w:themeFillShade="80"/>
          </w:tcPr>
          <w:p w:rsidR="00A873BC" w:rsidRPr="00844D43" w:rsidRDefault="00A873BC" w:rsidP="0010031A">
            <w:pPr>
              <w:tabs>
                <w:tab w:val="left" w:pos="5025"/>
              </w:tabs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COURSES</w:t>
            </w:r>
            <w:r w:rsidRPr="00844D43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873BC" w:rsidRPr="00844D43" w:rsidTr="0010031A">
        <w:tc>
          <w:tcPr>
            <w:tcW w:w="4675" w:type="dxa"/>
            <w:gridSpan w:val="2"/>
          </w:tcPr>
          <w:p w:rsidR="00A873BC" w:rsidRDefault="00A873BC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Research Methodology Class</w:t>
            </w:r>
          </w:p>
          <w:p w:rsidR="00A873BC" w:rsidRPr="00844D43" w:rsidRDefault="00A873BC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A873BC" w:rsidRPr="00844D43" w:rsidRDefault="00A873BC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 xml:space="preserve">Sultan Zainal </w:t>
            </w:r>
            <w:proofErr w:type="spellStart"/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Abidin</w:t>
            </w:r>
            <w:proofErr w:type="spellEnd"/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 xml:space="preserve"> University</w:t>
            </w:r>
          </w:p>
        </w:tc>
        <w:tc>
          <w:tcPr>
            <w:tcW w:w="1165" w:type="dxa"/>
            <w:gridSpan w:val="2"/>
          </w:tcPr>
          <w:p w:rsidR="00A873BC" w:rsidRPr="00844D43" w:rsidRDefault="00A873BC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Malaysia</w:t>
            </w:r>
          </w:p>
        </w:tc>
      </w:tr>
      <w:tr w:rsidR="00A873BC" w:rsidRPr="00844D43" w:rsidTr="0010031A">
        <w:tc>
          <w:tcPr>
            <w:tcW w:w="4675" w:type="dxa"/>
            <w:gridSpan w:val="2"/>
          </w:tcPr>
          <w:p w:rsidR="00A873BC" w:rsidRDefault="00A873BC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Modern Teaching Methods and Educational Technology in Teaching and Learning for Practicing Academic Profession</w:t>
            </w:r>
          </w:p>
          <w:p w:rsidR="00A873BC" w:rsidRPr="00844D43" w:rsidRDefault="00A873BC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A873BC" w:rsidRPr="00844D43" w:rsidRDefault="00A873BC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The University of Jordan</w:t>
            </w:r>
          </w:p>
        </w:tc>
        <w:tc>
          <w:tcPr>
            <w:tcW w:w="1165" w:type="dxa"/>
            <w:gridSpan w:val="2"/>
          </w:tcPr>
          <w:p w:rsidR="00A873BC" w:rsidRPr="00844D43" w:rsidRDefault="00A873BC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Jordan</w:t>
            </w:r>
          </w:p>
        </w:tc>
      </w:tr>
      <w:tr w:rsidR="00A873BC" w:rsidRPr="00844D43" w:rsidTr="0010031A">
        <w:tc>
          <w:tcPr>
            <w:tcW w:w="4675" w:type="dxa"/>
            <w:gridSpan w:val="2"/>
          </w:tcPr>
          <w:p w:rsidR="00A873BC" w:rsidRPr="00844D43" w:rsidRDefault="00A873BC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Practice Academic Work</w:t>
            </w:r>
          </w:p>
        </w:tc>
        <w:tc>
          <w:tcPr>
            <w:tcW w:w="3510" w:type="dxa"/>
            <w:gridSpan w:val="2"/>
          </w:tcPr>
          <w:p w:rsidR="00A873BC" w:rsidRPr="00844D43" w:rsidRDefault="00A873BC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Ministry of Higher Education and Scientific Research</w:t>
            </w:r>
          </w:p>
        </w:tc>
        <w:tc>
          <w:tcPr>
            <w:tcW w:w="1165" w:type="dxa"/>
            <w:gridSpan w:val="2"/>
          </w:tcPr>
          <w:p w:rsidR="00A873BC" w:rsidRPr="00844D43" w:rsidRDefault="00A873BC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Jordan</w:t>
            </w:r>
          </w:p>
        </w:tc>
      </w:tr>
    </w:tbl>
    <w:p w:rsidR="006C4A13" w:rsidRPr="00844D43" w:rsidRDefault="006C4A13" w:rsidP="00DD2865">
      <w:pPr>
        <w:tabs>
          <w:tab w:val="left" w:pos="2025"/>
        </w:tabs>
        <w:rPr>
          <w:color w:val="1F4E79" w:themeColor="accent1" w:themeShade="80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407"/>
        <w:gridCol w:w="7487"/>
      </w:tblGrid>
      <w:tr w:rsidR="00B67391" w:rsidRPr="001D3199" w:rsidTr="00AD08F9">
        <w:tc>
          <w:tcPr>
            <w:tcW w:w="9350" w:type="dxa"/>
            <w:gridSpan w:val="3"/>
            <w:shd w:val="clear" w:color="auto" w:fill="1F3864" w:themeFill="accent5" w:themeFillShade="80"/>
          </w:tcPr>
          <w:p w:rsidR="00B67391" w:rsidRPr="001D3199" w:rsidRDefault="00B67391" w:rsidP="0077787E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AD3A28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lastRenderedPageBreak/>
              <w:t>PUBLICATIONS</w:t>
            </w:r>
          </w:p>
        </w:tc>
      </w:tr>
      <w:tr w:rsidR="00946F4C" w:rsidRPr="00AD3A28" w:rsidTr="00AD08F9">
        <w:tc>
          <w:tcPr>
            <w:tcW w:w="456" w:type="dxa"/>
          </w:tcPr>
          <w:p w:rsidR="00946F4C" w:rsidRPr="00975EF5" w:rsidRDefault="00946F4C" w:rsidP="00B67391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1</w:t>
            </w:r>
          </w:p>
        </w:tc>
        <w:tc>
          <w:tcPr>
            <w:tcW w:w="1407" w:type="dxa"/>
          </w:tcPr>
          <w:p w:rsidR="00946F4C" w:rsidRDefault="00946F4C" w:rsidP="00B67391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Q1</w:t>
            </w:r>
          </w:p>
        </w:tc>
        <w:tc>
          <w:tcPr>
            <w:tcW w:w="7487" w:type="dxa"/>
          </w:tcPr>
          <w:p w:rsidR="00946F4C" w:rsidRPr="00DB272D" w:rsidRDefault="00946F4C" w:rsidP="00EE5655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T</w:t>
            </w:r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rade Openness,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 </w:t>
            </w:r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Energy Consumption, and Financial Development Influence on Jordan's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 </w:t>
            </w:r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Economy: Evidence from ARDL and Non-Granger Causality Test Approach" has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 </w:t>
            </w:r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been accepted for publication </w:t>
            </w:r>
            <w:proofErr w:type="gramStart"/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in </w:t>
            </w:r>
            <w:r>
              <w:t xml:space="preserve"> </w:t>
            </w:r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International</w:t>
            </w:r>
            <w:proofErr w:type="gramEnd"/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 Journal of Energy Economics and Policy 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(</w:t>
            </w:r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IJEEP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)</w:t>
            </w:r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. </w:t>
            </w:r>
            <w:r>
              <w:t xml:space="preserve"> </w:t>
            </w:r>
            <w:r w:rsidR="00EE5655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24 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September</w:t>
            </w:r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, 2023</w:t>
            </w:r>
          </w:p>
        </w:tc>
      </w:tr>
      <w:tr w:rsidR="00B67391" w:rsidRPr="00AD3A28" w:rsidTr="00AD08F9">
        <w:tc>
          <w:tcPr>
            <w:tcW w:w="456" w:type="dxa"/>
          </w:tcPr>
          <w:p w:rsidR="00B67391" w:rsidRPr="00975EF5" w:rsidRDefault="00EE5655" w:rsidP="00B67391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2</w:t>
            </w:r>
          </w:p>
        </w:tc>
        <w:tc>
          <w:tcPr>
            <w:tcW w:w="1407" w:type="dxa"/>
          </w:tcPr>
          <w:p w:rsidR="00B67391" w:rsidRDefault="00DB272D" w:rsidP="00B67391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Q2</w:t>
            </w:r>
          </w:p>
          <w:p w:rsidR="00DB272D" w:rsidRPr="00975EF5" w:rsidRDefault="00DB272D" w:rsidP="00B67391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</w:p>
        </w:tc>
        <w:tc>
          <w:tcPr>
            <w:tcW w:w="7487" w:type="dxa"/>
          </w:tcPr>
          <w:p w:rsidR="00B67391" w:rsidRPr="00975EF5" w:rsidRDefault="00DB272D" w:rsidP="00DB272D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DB272D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The Role of Technological Innovation on the Effect of International Strategic Alliances on Corporate Competitiveness in Jordanian International Business Administration: Moderating and Mediating Analysis" has been accepted for publication in the Migration Letters.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 3 / 9 / 2023</w:t>
            </w:r>
          </w:p>
        </w:tc>
      </w:tr>
      <w:tr w:rsidR="00EE5655" w:rsidRPr="00AD3A28" w:rsidTr="00AD08F9">
        <w:tc>
          <w:tcPr>
            <w:tcW w:w="456" w:type="dxa"/>
          </w:tcPr>
          <w:p w:rsidR="00EE5655" w:rsidRDefault="00EE5655" w:rsidP="00EE5655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3</w:t>
            </w:r>
          </w:p>
        </w:tc>
        <w:tc>
          <w:tcPr>
            <w:tcW w:w="1407" w:type="dxa"/>
          </w:tcPr>
          <w:p w:rsidR="00EE5655" w:rsidRPr="00B67391" w:rsidRDefault="00EE5655" w:rsidP="00EE5655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Q3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br/>
            </w:r>
            <w:r>
              <w:t xml:space="preserve"> </w:t>
            </w:r>
            <w:r w:rsidRPr="00EE5655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 xml:space="preserve">Clarivate 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ISI</w:t>
            </w:r>
          </w:p>
        </w:tc>
        <w:tc>
          <w:tcPr>
            <w:tcW w:w="7487" w:type="dxa"/>
          </w:tcPr>
          <w:p w:rsidR="00EE5655" w:rsidRPr="00EE5655" w:rsidRDefault="00EE5655" w:rsidP="00EE5655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EE5655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The Role of Marketing Intelligence in Improving the Efficiency of the Organization: An Empirical Study on Jordanian Hypermarkets,  has been accepted for publication in   Journal of Intelligence Studies in Business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,  Aguste</w:t>
            </w:r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29</w:t>
            </w:r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, 2023</w:t>
            </w:r>
          </w:p>
        </w:tc>
      </w:tr>
      <w:tr w:rsidR="00EE5655" w:rsidRPr="00AD3A28" w:rsidTr="00AD08F9">
        <w:tc>
          <w:tcPr>
            <w:tcW w:w="456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4</w:t>
            </w:r>
          </w:p>
        </w:tc>
        <w:tc>
          <w:tcPr>
            <w:tcW w:w="140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Q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1</w:t>
            </w:r>
          </w:p>
        </w:tc>
        <w:tc>
          <w:tcPr>
            <w:tcW w:w="748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 xml:space="preserve"> The Effect of Religious and Ethnic Values on Executive Compensation in Jordanian Firms. KEPES, 21(3), 604-622.</w:t>
            </w:r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  <w:lang w:val="pl-PL"/>
              </w:rPr>
              <w:t>‏</w:t>
            </w: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 xml:space="preserve"> </w:t>
            </w:r>
            <w:r w:rsidRPr="00946F4C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(2023).</w:t>
            </w:r>
          </w:p>
        </w:tc>
      </w:tr>
      <w:tr w:rsidR="00EE5655" w:rsidRPr="00AD3A28" w:rsidTr="00AD08F9">
        <w:tc>
          <w:tcPr>
            <w:tcW w:w="456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5</w:t>
            </w:r>
          </w:p>
        </w:tc>
        <w:tc>
          <w:tcPr>
            <w:tcW w:w="140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International</w:t>
            </w:r>
          </w:p>
        </w:tc>
        <w:tc>
          <w:tcPr>
            <w:tcW w:w="748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The Effect of Macroeconomic Policy Uncertainty on Environmental Quality in Jordan: Evidence from The Novel Dynamic Simulations Approach. Jordan Journal of Economic Sciences, 10(2), 116-131, (2023).</w:t>
            </w: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</w:rPr>
              <w:t>‏</w:t>
            </w:r>
          </w:p>
        </w:tc>
      </w:tr>
      <w:tr w:rsidR="00EE5655" w:rsidRPr="00AD3A28" w:rsidTr="00AD08F9">
        <w:tc>
          <w:tcPr>
            <w:tcW w:w="456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6</w:t>
            </w:r>
          </w:p>
        </w:tc>
        <w:tc>
          <w:tcPr>
            <w:tcW w:w="140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Q2</w:t>
            </w:r>
          </w:p>
        </w:tc>
        <w:tc>
          <w:tcPr>
            <w:tcW w:w="748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The Role of Financial Risk Tolerance and Financial Advisor Management </w:t>
            </w:r>
            <w:proofErr w:type="gramStart"/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In</w:t>
            </w:r>
            <w:proofErr w:type="gramEnd"/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 Mediating The Relationship Between Financial Attitudes, Financial Knowledge, Financial Anxiety, And Sustainable Financial Retirement Planning. Journal of Namibian Studies: History Politics Culture, 33, 5071-5100, (2023). </w:t>
            </w: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</w:rPr>
              <w:t>‏</w:t>
            </w:r>
          </w:p>
        </w:tc>
      </w:tr>
      <w:tr w:rsidR="00EE5655" w:rsidRPr="00AD3A28" w:rsidTr="00AD08F9">
        <w:tc>
          <w:tcPr>
            <w:tcW w:w="456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7</w:t>
            </w:r>
          </w:p>
        </w:tc>
        <w:tc>
          <w:tcPr>
            <w:tcW w:w="140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Q1</w:t>
            </w:r>
          </w:p>
        </w:tc>
        <w:tc>
          <w:tcPr>
            <w:tcW w:w="748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Evaluating Technology Improvement in Sustainable Development Goals by Analysing Financial Development and Energy Consumption in Jordan. International Journal of Energy Economics and Policy, 13(4), 348, (2023).</w:t>
            </w: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  <w:lang w:val="pl-PL"/>
              </w:rPr>
              <w:t>‏</w:t>
            </w:r>
          </w:p>
        </w:tc>
      </w:tr>
      <w:tr w:rsidR="00EE5655" w:rsidRPr="00145A4E" w:rsidTr="00AD08F9">
        <w:tc>
          <w:tcPr>
            <w:tcW w:w="456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8</w:t>
            </w:r>
          </w:p>
        </w:tc>
        <w:tc>
          <w:tcPr>
            <w:tcW w:w="140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Q1</w:t>
            </w:r>
          </w:p>
        </w:tc>
        <w:tc>
          <w:tcPr>
            <w:tcW w:w="748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 xml:space="preserve">The effect of financial technology on financial performance in Jordanian SMEs: The role of financial satisfaction. Uncertain Supply Chain Management, 11(3), 1019-1030, (2023). </w:t>
            </w: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  <w:lang w:val="pl-PL"/>
              </w:rPr>
              <w:t>‏</w:t>
            </w:r>
          </w:p>
        </w:tc>
      </w:tr>
      <w:tr w:rsidR="00EE5655" w:rsidRPr="00AD3A28" w:rsidTr="00AD08F9">
        <w:tc>
          <w:tcPr>
            <w:tcW w:w="456" w:type="dxa"/>
          </w:tcPr>
          <w:p w:rsidR="00EE5655" w:rsidRPr="00975EF5" w:rsidRDefault="00407FBF" w:rsidP="00EE5655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9</w:t>
            </w:r>
          </w:p>
        </w:tc>
        <w:tc>
          <w:tcPr>
            <w:tcW w:w="140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International</w:t>
            </w:r>
          </w:p>
        </w:tc>
        <w:tc>
          <w:tcPr>
            <w:tcW w:w="748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 xml:space="preserve">The Effect of Organizational Structure on Employee Creativity: The Moderating Role of Communication Flow: A Survey Study, International Journal of Academic Research in Economics and Management and Sciences, 12(2), 182 – 194, (2023). </w:t>
            </w: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  <w:lang w:val="pl-PL"/>
              </w:rPr>
              <w:t>‏</w:t>
            </w:r>
          </w:p>
        </w:tc>
      </w:tr>
      <w:tr w:rsidR="00EE5655" w:rsidRPr="00AD3A28" w:rsidTr="00AD08F9">
        <w:tc>
          <w:tcPr>
            <w:tcW w:w="456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10</w:t>
            </w:r>
          </w:p>
        </w:tc>
        <w:tc>
          <w:tcPr>
            <w:tcW w:w="140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Q2</w:t>
            </w:r>
          </w:p>
        </w:tc>
        <w:tc>
          <w:tcPr>
            <w:tcW w:w="748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 xml:space="preserve">Mediating Effect of Financial Behaviour on the Influence of Financial Literacy and Financial Technology on Financial Inclusion Development in Jordanian MSMEs. Journal of Hunan University Natural Sciences, 50(3), (2023). </w:t>
            </w: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  <w:lang w:val="pl-PL"/>
              </w:rPr>
              <w:t>‏</w:t>
            </w:r>
          </w:p>
        </w:tc>
      </w:tr>
      <w:tr w:rsidR="00EE5655" w:rsidRPr="00AD3A28" w:rsidTr="00AD08F9">
        <w:tc>
          <w:tcPr>
            <w:tcW w:w="456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11</w:t>
            </w:r>
          </w:p>
        </w:tc>
        <w:tc>
          <w:tcPr>
            <w:tcW w:w="140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Q1</w:t>
            </w:r>
          </w:p>
        </w:tc>
        <w:tc>
          <w:tcPr>
            <w:tcW w:w="748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 xml:space="preserve">Energy consumption as a measure of energy efficiency and emissions in the MENA countries: evidence from GMM-based quantile regression approach. International Journal of Energy Economics and Policy, 12(5), 352, (2022). </w:t>
            </w: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  <w:lang w:val="pl-PL"/>
              </w:rPr>
              <w:t>‏</w:t>
            </w:r>
          </w:p>
        </w:tc>
      </w:tr>
      <w:tr w:rsidR="00EE5655" w:rsidRPr="00AD3A28" w:rsidTr="00AD08F9">
        <w:tc>
          <w:tcPr>
            <w:tcW w:w="456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12</w:t>
            </w:r>
          </w:p>
        </w:tc>
        <w:tc>
          <w:tcPr>
            <w:tcW w:w="140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International</w:t>
            </w:r>
          </w:p>
        </w:tc>
        <w:tc>
          <w:tcPr>
            <w:tcW w:w="748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The Effect of Government Support for Fuel and Wheat on Economic Growth in Jordan: An Application of Dynamic Autoregressive-Distributed Lag, International Journal of Academic Research in Economics and </w:t>
            </w:r>
            <w:proofErr w:type="spellStart"/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Managment</w:t>
            </w:r>
            <w:proofErr w:type="spellEnd"/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 and Sciences, 10(1), 108-122, (2021).</w:t>
            </w: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</w:rPr>
              <w:t>‏</w:t>
            </w:r>
          </w:p>
        </w:tc>
      </w:tr>
      <w:tr w:rsidR="00EE5655" w:rsidRPr="00AD3A28" w:rsidTr="00AD08F9">
        <w:tc>
          <w:tcPr>
            <w:tcW w:w="456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lastRenderedPageBreak/>
              <w:t>13</w:t>
            </w:r>
          </w:p>
        </w:tc>
        <w:tc>
          <w:tcPr>
            <w:tcW w:w="140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 w:rsidRPr="00B67391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0"/>
                <w:szCs w:val="20"/>
                <w:lang w:val="pl-PL"/>
              </w:rPr>
              <w:t>Q3</w:t>
            </w:r>
          </w:p>
        </w:tc>
        <w:tc>
          <w:tcPr>
            <w:tcW w:w="748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Determinants of Human Capital Inequality in Developing Countries: Generalized Method of Moments (GMM), </w:t>
            </w:r>
            <w:r w:rsidRPr="00B67391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0"/>
                <w:szCs w:val="20"/>
                <w:lang w:val="pl-PL"/>
              </w:rPr>
              <w:t>dated Jun 30, 2020. Journal of Applied Economic Sciences, Volume XV, Summer,2(68): 407 - 414.</w:t>
            </w:r>
          </w:p>
        </w:tc>
      </w:tr>
      <w:tr w:rsidR="00EE5655" w:rsidRPr="00AD3A28" w:rsidTr="00AD08F9">
        <w:tc>
          <w:tcPr>
            <w:tcW w:w="456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14</w:t>
            </w:r>
          </w:p>
        </w:tc>
        <w:tc>
          <w:tcPr>
            <w:tcW w:w="140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 w:rsidRPr="00B67391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0"/>
                <w:szCs w:val="20"/>
                <w:lang w:val="pl-PL"/>
              </w:rPr>
              <w:t>Q4</w:t>
            </w:r>
          </w:p>
        </w:tc>
        <w:tc>
          <w:tcPr>
            <w:tcW w:w="748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An empirical assessment of the effect of taxes and interest rate on economic growth in Jordan: an application of dynamic autoregressive-distributed lag. Research in World Economy, 11(3), 1, (2020). </w:t>
            </w: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rtl/>
              </w:rPr>
              <w:t>‏</w:t>
            </w:r>
          </w:p>
        </w:tc>
      </w:tr>
      <w:tr w:rsidR="00EE5655" w:rsidRPr="00AD3A28" w:rsidTr="00AD08F9">
        <w:tc>
          <w:tcPr>
            <w:tcW w:w="456" w:type="dxa"/>
          </w:tcPr>
          <w:p w:rsidR="00EE5655" w:rsidRPr="00975EF5" w:rsidRDefault="00EE5655" w:rsidP="00EE5655">
            <w:pPr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15</w:t>
            </w:r>
          </w:p>
        </w:tc>
        <w:tc>
          <w:tcPr>
            <w:tcW w:w="140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International</w:t>
            </w:r>
          </w:p>
        </w:tc>
        <w:tc>
          <w:tcPr>
            <w:tcW w:w="7487" w:type="dxa"/>
          </w:tcPr>
          <w:p w:rsidR="00EE5655" w:rsidRPr="00975EF5" w:rsidRDefault="00EE5655" w:rsidP="00EE5655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The Impact Of Government Support For Wheat On The Budget Deficit, Global Journal of Economics &amp; </w:t>
            </w:r>
            <w:proofErr w:type="gramStart"/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Business .</w:t>
            </w:r>
            <w:proofErr w:type="gramEnd"/>
            <w:r w:rsidRPr="00B67391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 xml:space="preserve"> Apr2018, Vol. 4 Issue 2, p152-163. 12p.</w:t>
            </w:r>
          </w:p>
        </w:tc>
      </w:tr>
      <w:tr w:rsidR="00EE5655" w:rsidRPr="00AD3A28" w:rsidTr="00AD08F9">
        <w:tc>
          <w:tcPr>
            <w:tcW w:w="456" w:type="dxa"/>
          </w:tcPr>
          <w:p w:rsidR="00EE5655" w:rsidRPr="00B67391" w:rsidRDefault="00EE5655" w:rsidP="00EE5655">
            <w:pPr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16</w:t>
            </w:r>
          </w:p>
        </w:tc>
        <w:tc>
          <w:tcPr>
            <w:tcW w:w="1407" w:type="dxa"/>
          </w:tcPr>
          <w:p w:rsidR="00EE5655" w:rsidRPr="00B67391" w:rsidRDefault="00EE5655" w:rsidP="00EE5655">
            <w:pPr>
              <w:tabs>
                <w:tab w:val="left" w:pos="2025"/>
              </w:tabs>
              <w:spacing w:before="240"/>
              <w:jc w:val="both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0"/>
                <w:szCs w:val="20"/>
                <w:lang w:val="pl-PL"/>
              </w:rPr>
            </w:pPr>
            <w:r w:rsidRPr="00B67391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0"/>
                <w:szCs w:val="20"/>
                <w:lang w:val="pl-PL"/>
              </w:rPr>
              <w:t>Conference</w:t>
            </w:r>
          </w:p>
        </w:tc>
        <w:tc>
          <w:tcPr>
            <w:tcW w:w="7487" w:type="dxa"/>
          </w:tcPr>
          <w:p w:rsidR="00EE5655" w:rsidRPr="00B67391" w:rsidRDefault="00EE5655" w:rsidP="00EE5655">
            <w:pPr>
              <w:tabs>
                <w:tab w:val="left" w:pos="2025"/>
              </w:tabs>
              <w:spacing w:before="240"/>
              <w:jc w:val="both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0"/>
                <w:szCs w:val="20"/>
                <w:lang w:val="pl-PL"/>
              </w:rPr>
            </w:pPr>
            <w:r w:rsidRPr="00B67391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0"/>
                <w:szCs w:val="20"/>
                <w:lang w:val="pl-PL"/>
              </w:rPr>
              <w:t>Effect of taxes, Interest rate, Asian financial crisis &amp; food crisis in economic growth in Jordan: an application of dynamic autoregressive-distributed lag- International Khazar conference on scientific research dated Sep 18-20, 2020.</w:t>
            </w:r>
          </w:p>
          <w:p w:rsidR="00EE5655" w:rsidRPr="00B67391" w:rsidRDefault="00EE5655" w:rsidP="00EE5655">
            <w:pPr>
              <w:tabs>
                <w:tab w:val="left" w:pos="2025"/>
              </w:tabs>
              <w:spacing w:before="240"/>
              <w:jc w:val="both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0"/>
                <w:szCs w:val="20"/>
                <w:lang w:val="pl-PL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995"/>
      </w:tblGrid>
      <w:tr w:rsidR="00AD3A28" w:rsidRPr="00844D43" w:rsidTr="00DB272D"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1F3864" w:themeFill="accent5" w:themeFillShade="80"/>
          </w:tcPr>
          <w:p w:rsidR="00AD3A28" w:rsidRPr="00844D43" w:rsidRDefault="00AD3A28" w:rsidP="0010031A">
            <w:pPr>
              <w:tabs>
                <w:tab w:val="left" w:pos="2025"/>
                <w:tab w:val="left" w:pos="2925"/>
              </w:tabs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844D43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CONFERENCE</w:t>
            </w:r>
            <w:r w:rsidRPr="00844D43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ab/>
            </w:r>
          </w:p>
        </w:tc>
      </w:tr>
      <w:tr w:rsidR="004B2EF3" w:rsidRPr="00844D43" w:rsidTr="00B67391">
        <w:tc>
          <w:tcPr>
            <w:tcW w:w="355" w:type="dxa"/>
          </w:tcPr>
          <w:p w:rsidR="004B2EF3" w:rsidRPr="00844D43" w:rsidRDefault="004B2EF3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8995" w:type="dxa"/>
          </w:tcPr>
          <w:p w:rsidR="004B2EF3" w:rsidRDefault="004B2EF3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</w:pPr>
            <w:r w:rsidRPr="004B2EF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  <w:t>The 1st International Conference on Scientific Research (ICSR'2023)</w:t>
            </w:r>
            <w: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  <w:t xml:space="preserve"> </w:t>
            </w:r>
            <w:r w:rsidRPr="004B2EF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  <w:t>on the 23rd and 24th of August 2023.</w:t>
            </w:r>
          </w:p>
          <w:p w:rsidR="00EE5655" w:rsidRPr="00844D43" w:rsidRDefault="00EE5655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rtl/>
                <w:lang w:val="pl-PL" w:bidi="ar-JO"/>
              </w:rPr>
            </w:pPr>
          </w:p>
        </w:tc>
      </w:tr>
      <w:tr w:rsidR="00AD3A28" w:rsidRPr="00844D43" w:rsidTr="00B67391">
        <w:tc>
          <w:tcPr>
            <w:tcW w:w="355" w:type="dxa"/>
          </w:tcPr>
          <w:p w:rsidR="00AD3A28" w:rsidRPr="00844D43" w:rsidRDefault="004B2EF3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2</w:t>
            </w:r>
          </w:p>
        </w:tc>
        <w:tc>
          <w:tcPr>
            <w:tcW w:w="8995" w:type="dxa"/>
          </w:tcPr>
          <w:p w:rsidR="00AD3A28" w:rsidRDefault="00AD3A28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  <w:t>The eICBM Conference, 14-15th September 2021, Faculty of Business and Management Universiti Sultan Zainal Abidin (UniSZA), MALAYSIA.</w:t>
            </w:r>
          </w:p>
          <w:p w:rsidR="00AD3A28" w:rsidRPr="00844D43" w:rsidRDefault="00AD3A28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AD3A28" w:rsidRPr="00844D43" w:rsidTr="00B67391">
        <w:tc>
          <w:tcPr>
            <w:tcW w:w="355" w:type="dxa"/>
          </w:tcPr>
          <w:p w:rsidR="00AD3A28" w:rsidRPr="00844D43" w:rsidRDefault="004B2EF3" w:rsidP="0010031A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3</w:t>
            </w:r>
          </w:p>
        </w:tc>
        <w:tc>
          <w:tcPr>
            <w:tcW w:w="8995" w:type="dxa"/>
          </w:tcPr>
          <w:p w:rsidR="00AD3A28" w:rsidRDefault="00AD3A28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  <w:t>International Khazar Conference on Scientific Research September 18-20, 2020 Khazar University, Azerbaijan</w:t>
            </w:r>
          </w:p>
          <w:p w:rsidR="00A95F88" w:rsidRPr="00844D43" w:rsidRDefault="00A95F88" w:rsidP="0010031A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  <w:lang w:val="pl-P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625"/>
        <w:gridCol w:w="4278"/>
        <w:gridCol w:w="2227"/>
        <w:gridCol w:w="1857"/>
      </w:tblGrid>
      <w:tr w:rsidR="00A95F88" w:rsidRPr="00737ECD" w:rsidTr="007001EF">
        <w:tc>
          <w:tcPr>
            <w:tcW w:w="5266" w:type="dxa"/>
            <w:gridSpan w:val="3"/>
            <w:shd w:val="clear" w:color="auto" w:fill="1F3864"/>
          </w:tcPr>
          <w:p w:rsidR="00A95F88" w:rsidRPr="00737ECD" w:rsidRDefault="00A95F88" w:rsidP="00914A63">
            <w:pPr>
              <w:tabs>
                <w:tab w:val="left" w:pos="2025"/>
              </w:tabs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737ECD">
              <w:rPr>
                <w:rFonts w:ascii="Times New Roman" w:eastAsia="Calibri" w:hAnsi="Times New Roman" w:cs="Times New Roman"/>
                <w:b/>
                <w:bCs/>
                <w:color w:val="FFFFFF"/>
              </w:rPr>
              <w:t>WAITING FOR ACCEPTANCE PUBLICATIONS</w:t>
            </w:r>
          </w:p>
        </w:tc>
        <w:tc>
          <w:tcPr>
            <w:tcW w:w="2227" w:type="dxa"/>
            <w:shd w:val="clear" w:color="auto" w:fill="1F3864"/>
          </w:tcPr>
          <w:p w:rsidR="00A95F88" w:rsidRPr="00737ECD" w:rsidRDefault="00A95F88" w:rsidP="00914A63">
            <w:pPr>
              <w:tabs>
                <w:tab w:val="left" w:pos="2025"/>
              </w:tabs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7EC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JOURNAL</w:t>
            </w:r>
          </w:p>
        </w:tc>
        <w:tc>
          <w:tcPr>
            <w:tcW w:w="1857" w:type="dxa"/>
            <w:shd w:val="clear" w:color="auto" w:fill="1F3864"/>
          </w:tcPr>
          <w:p w:rsidR="00A95F88" w:rsidRPr="00737ECD" w:rsidRDefault="00A95F88" w:rsidP="00914A63">
            <w:pPr>
              <w:tabs>
                <w:tab w:val="left" w:pos="2025"/>
              </w:tabs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7ECD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</w:rPr>
              <w:t>SUBMISSIONS DATE</w:t>
            </w:r>
          </w:p>
        </w:tc>
      </w:tr>
      <w:tr w:rsidR="00A95F88" w:rsidRPr="00737ECD" w:rsidTr="007001EF">
        <w:tc>
          <w:tcPr>
            <w:tcW w:w="363" w:type="dxa"/>
          </w:tcPr>
          <w:p w:rsidR="00A95F88" w:rsidRPr="00737ECD" w:rsidRDefault="00A95F88" w:rsidP="00737ECD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 w:rsidRPr="00737ECD">
              <w:rPr>
                <w:rFonts w:ascii="Times New Roman" w:eastAsia="Calibri" w:hAnsi="Times New Roman" w:cs="Times New Roman" w:hint="cs"/>
                <w:b/>
                <w:bCs/>
                <w:color w:val="1F4E79"/>
                <w:sz w:val="20"/>
                <w:szCs w:val="20"/>
                <w:rtl/>
                <w:lang w:val="pl-PL"/>
              </w:rPr>
              <w:t>1</w:t>
            </w:r>
          </w:p>
        </w:tc>
        <w:tc>
          <w:tcPr>
            <w:tcW w:w="625" w:type="dxa"/>
          </w:tcPr>
          <w:p w:rsidR="00A95F88" w:rsidRPr="00737ECD" w:rsidRDefault="00A95F88" w:rsidP="00737ECD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737ECD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Q1</w:t>
            </w:r>
          </w:p>
        </w:tc>
        <w:tc>
          <w:tcPr>
            <w:tcW w:w="4278" w:type="dxa"/>
          </w:tcPr>
          <w:p w:rsidR="00A95F88" w:rsidRPr="00737ECD" w:rsidRDefault="00A95F88" w:rsidP="00737ECD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737ECD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Role of Financial Intermediary Development on The Effect of index Construction of Sustainable Entrepreneurship on Economic Growth in Jordan.</w:t>
            </w:r>
          </w:p>
        </w:tc>
        <w:tc>
          <w:tcPr>
            <w:tcW w:w="2227" w:type="dxa"/>
          </w:tcPr>
          <w:p w:rsidR="00A95F88" w:rsidRPr="00737ECD" w:rsidRDefault="00A95F88" w:rsidP="00737ECD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737ECD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International Journal of Energy Economics and Policy</w:t>
            </w:r>
          </w:p>
        </w:tc>
        <w:tc>
          <w:tcPr>
            <w:tcW w:w="1857" w:type="dxa"/>
          </w:tcPr>
          <w:p w:rsidR="00A95F88" w:rsidRPr="00737ECD" w:rsidRDefault="00A95F88" w:rsidP="00737ECD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737ECD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13 August 2023</w:t>
            </w:r>
          </w:p>
        </w:tc>
      </w:tr>
      <w:tr w:rsidR="00A95F88" w:rsidRPr="00737ECD" w:rsidTr="007001EF">
        <w:tc>
          <w:tcPr>
            <w:tcW w:w="363" w:type="dxa"/>
          </w:tcPr>
          <w:p w:rsidR="00A95F88" w:rsidRPr="00737ECD" w:rsidRDefault="00EE5655" w:rsidP="00737ECD">
            <w:pPr>
              <w:tabs>
                <w:tab w:val="left" w:pos="2025"/>
              </w:tabs>
              <w:spacing w:before="240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  <w:lang w:val="pl-PL"/>
              </w:rPr>
              <w:t>2</w:t>
            </w:r>
          </w:p>
        </w:tc>
        <w:tc>
          <w:tcPr>
            <w:tcW w:w="625" w:type="dxa"/>
          </w:tcPr>
          <w:p w:rsidR="00A95F88" w:rsidRPr="00737ECD" w:rsidRDefault="00A95F88" w:rsidP="00737ECD">
            <w:pPr>
              <w:tabs>
                <w:tab w:val="left" w:pos="2025"/>
              </w:tabs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737ECD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Q2</w:t>
            </w:r>
          </w:p>
        </w:tc>
        <w:tc>
          <w:tcPr>
            <w:tcW w:w="4278" w:type="dxa"/>
          </w:tcPr>
          <w:p w:rsidR="00A95F88" w:rsidRPr="00737ECD" w:rsidRDefault="00A95F88" w:rsidP="00737ECD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737ECD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The relationship between Marketing Capabilities and Financial Performance: The Moderating Role of Customer Relationship Management in Jordanian SMES.</w:t>
            </w:r>
          </w:p>
        </w:tc>
        <w:tc>
          <w:tcPr>
            <w:tcW w:w="2227" w:type="dxa"/>
          </w:tcPr>
          <w:p w:rsidR="00A95F88" w:rsidRPr="00737ECD" w:rsidRDefault="00A95F88" w:rsidP="00737ECD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737ECD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Cogent Business and Management</w:t>
            </w:r>
          </w:p>
        </w:tc>
        <w:tc>
          <w:tcPr>
            <w:tcW w:w="1857" w:type="dxa"/>
          </w:tcPr>
          <w:p w:rsidR="00A95F88" w:rsidRPr="00737ECD" w:rsidRDefault="00A95F88" w:rsidP="00737ECD">
            <w:pPr>
              <w:tabs>
                <w:tab w:val="left" w:pos="2025"/>
              </w:tabs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</w:pPr>
            <w:r w:rsidRPr="00737ECD">
              <w:rPr>
                <w:rFonts w:ascii="Times New Roman" w:eastAsia="Calibri" w:hAnsi="Times New Roman" w:cs="Times New Roman"/>
                <w:b/>
                <w:bCs/>
                <w:color w:val="1F4E79"/>
                <w:sz w:val="20"/>
                <w:szCs w:val="20"/>
              </w:rPr>
              <w:t>08 March 2023</w:t>
            </w:r>
          </w:p>
        </w:tc>
      </w:tr>
    </w:tbl>
    <w:p w:rsidR="00CB130B" w:rsidRPr="00844D43" w:rsidRDefault="00CB130B" w:rsidP="00CA5E5D">
      <w:pPr>
        <w:tabs>
          <w:tab w:val="left" w:pos="2025"/>
        </w:tabs>
        <w:rPr>
          <w:color w:val="1F4E79" w:themeColor="accent1" w:themeShade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4D43" w:rsidRPr="00844D43" w:rsidTr="00B40FE5">
        <w:tc>
          <w:tcPr>
            <w:tcW w:w="9350" w:type="dxa"/>
            <w:shd w:val="clear" w:color="auto" w:fill="1F3864" w:themeFill="accent5" w:themeFillShade="80"/>
          </w:tcPr>
          <w:p w:rsidR="000F344E" w:rsidRPr="00844D43" w:rsidRDefault="000F344E" w:rsidP="00844D43">
            <w:pPr>
              <w:tabs>
                <w:tab w:val="left" w:pos="5580"/>
              </w:tabs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SKILLS</w:t>
            </w:r>
            <w:r w:rsidR="00844D43" w:rsidRPr="00844D43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  <w:tr w:rsidR="00844D43" w:rsidRPr="00844D43" w:rsidTr="00B40FE5">
        <w:tc>
          <w:tcPr>
            <w:tcW w:w="9350" w:type="dxa"/>
          </w:tcPr>
          <w:p w:rsidR="000F344E" w:rsidRPr="00844D43" w:rsidRDefault="000F344E" w:rsidP="000F344E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Technical Skills</w:t>
            </w:r>
          </w:p>
          <w:p w:rsidR="000F344E" w:rsidRPr="00844D43" w:rsidRDefault="000F344E" w:rsidP="000F344E">
            <w:pPr>
              <w:pStyle w:val="ListParagraph"/>
              <w:numPr>
                <w:ilvl w:val="0"/>
                <w:numId w:val="3"/>
              </w:num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P.C.s Hardware/Software systems and components specifications Skills.</w:t>
            </w:r>
          </w:p>
          <w:p w:rsidR="000F344E" w:rsidRPr="00844D43" w:rsidRDefault="000F344E" w:rsidP="000F344E">
            <w:pPr>
              <w:pStyle w:val="ListParagraph"/>
              <w:numPr>
                <w:ilvl w:val="0"/>
                <w:numId w:val="3"/>
              </w:num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Proficient in all Windows applications such as M.S. Office (Word, Excel, PowerPoint).</w:t>
            </w:r>
          </w:p>
          <w:p w:rsidR="000F344E" w:rsidRDefault="000F344E" w:rsidP="000F344E">
            <w:pPr>
              <w:pStyle w:val="ListParagraph"/>
              <w:numPr>
                <w:ilvl w:val="0"/>
                <w:numId w:val="3"/>
              </w:num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Great command of Analysis by using EViews and STATA.</w:t>
            </w:r>
          </w:p>
          <w:p w:rsidR="00F76A3A" w:rsidRPr="00844D43" w:rsidRDefault="00F76A3A" w:rsidP="00F76A3A">
            <w:pPr>
              <w:pStyle w:val="ListParagraph"/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844D43" w:rsidRPr="00844D43" w:rsidTr="00B40FE5">
        <w:tc>
          <w:tcPr>
            <w:tcW w:w="9350" w:type="dxa"/>
          </w:tcPr>
          <w:p w:rsidR="000F344E" w:rsidRPr="00844D43" w:rsidRDefault="000F344E" w:rsidP="000F344E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Business Skills</w:t>
            </w:r>
          </w:p>
          <w:p w:rsidR="003A405C" w:rsidRDefault="003A405C" w:rsidP="00392897">
            <w:pPr>
              <w:pStyle w:val="ListParagraph"/>
              <w:numPr>
                <w:ilvl w:val="0"/>
                <w:numId w:val="3"/>
              </w:num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3A405C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 xml:space="preserve"> High ability to adapt to new environments, negotiation skills, motivation, </w:t>
            </w:r>
            <w:r w:rsidR="00392897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self-</w:t>
            </w:r>
            <w:proofErr w:type="spellStart"/>
            <w:r w:rsidR="00392897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confiden</w:t>
            </w:r>
            <w:proofErr w:type="spellEnd"/>
            <w:r w:rsidRPr="003A405C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.</w:t>
            </w:r>
          </w:p>
          <w:p w:rsidR="000F344E" w:rsidRPr="00844D43" w:rsidRDefault="000F344E" w:rsidP="003A405C">
            <w:pPr>
              <w:pStyle w:val="ListParagraph"/>
              <w:numPr>
                <w:ilvl w:val="0"/>
                <w:numId w:val="3"/>
              </w:num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lastRenderedPageBreak/>
              <w:t>Perfect command of spoken and written English and Arabic</w:t>
            </w:r>
          </w:p>
          <w:p w:rsidR="00AD3A28" w:rsidRPr="003F512C" w:rsidRDefault="000F344E" w:rsidP="003F512C">
            <w:pPr>
              <w:pStyle w:val="ListParagraph"/>
              <w:numPr>
                <w:ilvl w:val="0"/>
                <w:numId w:val="3"/>
              </w:num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  <w:t>Presentation &amp; communication skills.</w:t>
            </w:r>
          </w:p>
          <w:p w:rsidR="00AD3A28" w:rsidRPr="00AD3A28" w:rsidRDefault="00AD3A28" w:rsidP="00AD3A28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:rsidR="00CA0695" w:rsidRPr="00844D43" w:rsidRDefault="00CA0695" w:rsidP="000F344E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844D43" w:rsidRPr="00844D43" w:rsidTr="00B40FE5">
        <w:tc>
          <w:tcPr>
            <w:tcW w:w="9350" w:type="dxa"/>
            <w:shd w:val="clear" w:color="auto" w:fill="1F3864" w:themeFill="accent5" w:themeFillShade="80"/>
          </w:tcPr>
          <w:p w:rsidR="000F344E" w:rsidRPr="00844D43" w:rsidRDefault="000F344E" w:rsidP="00CA5E5D">
            <w:pPr>
              <w:tabs>
                <w:tab w:val="left" w:pos="2025"/>
              </w:tabs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844D43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References </w:t>
            </w:r>
            <w:r w:rsidR="00844D43" w:rsidRPr="00844D43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Available  Upon Request</w:t>
            </w:r>
          </w:p>
        </w:tc>
      </w:tr>
    </w:tbl>
    <w:p w:rsidR="00CB130B" w:rsidRPr="00844D43" w:rsidRDefault="00CB130B" w:rsidP="000F344E">
      <w:pPr>
        <w:rPr>
          <w:color w:val="1F4E79" w:themeColor="accent1" w:themeShade="80"/>
          <w:lang w:val="pl-PL"/>
        </w:rPr>
      </w:pPr>
    </w:p>
    <w:sectPr w:rsidR="00CB130B" w:rsidRPr="00844D43" w:rsidSect="00844D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133"/>
    <w:multiLevelType w:val="hybridMultilevel"/>
    <w:tmpl w:val="76D6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1894"/>
    <w:multiLevelType w:val="hybridMultilevel"/>
    <w:tmpl w:val="BA8C0A28"/>
    <w:lvl w:ilvl="0" w:tplc="AB5ED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6C3B"/>
    <w:multiLevelType w:val="hybridMultilevel"/>
    <w:tmpl w:val="E0FC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wNjAxMTS1NLMwsDBS0lEKTi0uzszPAykwqQUAJ6o5IiwAAAA="/>
  </w:docVars>
  <w:rsids>
    <w:rsidRoot w:val="003726CB"/>
    <w:rsid w:val="000E3AE2"/>
    <w:rsid w:val="000F344E"/>
    <w:rsid w:val="001216A0"/>
    <w:rsid w:val="00125D13"/>
    <w:rsid w:val="00145A4E"/>
    <w:rsid w:val="001D3199"/>
    <w:rsid w:val="001E0120"/>
    <w:rsid w:val="00212FE0"/>
    <w:rsid w:val="0024199D"/>
    <w:rsid w:val="002969D3"/>
    <w:rsid w:val="00314BA1"/>
    <w:rsid w:val="003726CB"/>
    <w:rsid w:val="00392897"/>
    <w:rsid w:val="003A405C"/>
    <w:rsid w:val="003A408F"/>
    <w:rsid w:val="003B386C"/>
    <w:rsid w:val="003C1664"/>
    <w:rsid w:val="003C2CBB"/>
    <w:rsid w:val="003F512C"/>
    <w:rsid w:val="00407FBF"/>
    <w:rsid w:val="0041388F"/>
    <w:rsid w:val="004B2EF3"/>
    <w:rsid w:val="00522C84"/>
    <w:rsid w:val="005A7160"/>
    <w:rsid w:val="006158A6"/>
    <w:rsid w:val="006A1603"/>
    <w:rsid w:val="006C4A13"/>
    <w:rsid w:val="007001EF"/>
    <w:rsid w:val="00737ECD"/>
    <w:rsid w:val="007508EF"/>
    <w:rsid w:val="0077787E"/>
    <w:rsid w:val="00787918"/>
    <w:rsid w:val="00790152"/>
    <w:rsid w:val="007B0584"/>
    <w:rsid w:val="007E1205"/>
    <w:rsid w:val="007F7841"/>
    <w:rsid w:val="00811E79"/>
    <w:rsid w:val="00844D43"/>
    <w:rsid w:val="00861924"/>
    <w:rsid w:val="00880FD7"/>
    <w:rsid w:val="00946F4C"/>
    <w:rsid w:val="00974792"/>
    <w:rsid w:val="00983864"/>
    <w:rsid w:val="009F15FC"/>
    <w:rsid w:val="00A058DB"/>
    <w:rsid w:val="00A8695A"/>
    <w:rsid w:val="00A873BC"/>
    <w:rsid w:val="00A95F88"/>
    <w:rsid w:val="00AD08F9"/>
    <w:rsid w:val="00AD3A28"/>
    <w:rsid w:val="00AE767A"/>
    <w:rsid w:val="00AF6931"/>
    <w:rsid w:val="00B40FE5"/>
    <w:rsid w:val="00B67391"/>
    <w:rsid w:val="00B92F34"/>
    <w:rsid w:val="00CA0695"/>
    <w:rsid w:val="00CA5E5D"/>
    <w:rsid w:val="00CB130B"/>
    <w:rsid w:val="00D71968"/>
    <w:rsid w:val="00DB272D"/>
    <w:rsid w:val="00DD2865"/>
    <w:rsid w:val="00EE48B6"/>
    <w:rsid w:val="00EE5655"/>
    <w:rsid w:val="00F76A3A"/>
    <w:rsid w:val="00F86C7C"/>
    <w:rsid w:val="00FA0B80"/>
    <w:rsid w:val="00F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616D"/>
  <w15:chartTrackingRefBased/>
  <w15:docId w15:val="{68DAF6DE-2E1F-42E0-A1AF-258F0846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13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7666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divBdr>
            </w:div>
          </w:divsChild>
        </w:div>
      </w:divsChild>
    </w:div>
    <w:div w:id="2084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khawaldeh@jp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aryoune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 Younes</dc:creator>
  <cp:keywords/>
  <dc:description/>
  <cp:lastModifiedBy>Dr. Bashar  Khawaldeh</cp:lastModifiedBy>
  <cp:revision>3</cp:revision>
  <cp:lastPrinted>2023-09-25T12:57:00Z</cp:lastPrinted>
  <dcterms:created xsi:type="dcterms:W3CDTF">2023-09-25T12:57:00Z</dcterms:created>
  <dcterms:modified xsi:type="dcterms:W3CDTF">2023-09-25T12:59:00Z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9deadcf233fd3c21ab23b502b0bc120986bee2da8b0edf3ca114dfd9572b3626</vt:lpwstr>
  </property>
</Properties>
</file>