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2978" w14:textId="77777777" w:rsidR="0018061E" w:rsidRDefault="0018061E" w:rsidP="0018061E">
      <w:pPr>
        <w:pStyle w:val="Title"/>
        <w:ind w:left="504" w:right="360"/>
        <w:rPr>
          <w:i/>
          <w:iCs/>
        </w:rPr>
      </w:pPr>
      <w:r>
        <w:rPr>
          <w:i/>
          <w:iCs/>
        </w:rPr>
        <w:t>Curriculum Vita</w:t>
      </w:r>
    </w:p>
    <w:p w14:paraId="1CF4BCAF" w14:textId="77777777" w:rsidR="0018061E" w:rsidRPr="00470A84" w:rsidRDefault="0018061E" w:rsidP="0018061E">
      <w:pPr>
        <w:pStyle w:val="Title"/>
        <w:ind w:left="504" w:right="360"/>
        <w:rPr>
          <w:i/>
          <w:iCs/>
        </w:rPr>
      </w:pPr>
    </w:p>
    <w:p w14:paraId="73F7421D" w14:textId="77777777" w:rsidR="0018061E" w:rsidRDefault="0018061E" w:rsidP="0018061E">
      <w:pPr>
        <w:ind w:left="504" w:right="360"/>
      </w:pPr>
    </w:p>
    <w:p w14:paraId="6FB049BE" w14:textId="640F7753" w:rsidR="0018061E" w:rsidRPr="00A0015B" w:rsidRDefault="0018061E" w:rsidP="0018061E">
      <w:pPr>
        <w:pStyle w:val="Subtitle"/>
        <w:spacing w:line="288" w:lineRule="auto"/>
        <w:ind w:left="504" w:right="360"/>
        <w:rPr>
          <w:sz w:val="32"/>
          <w:szCs w:val="32"/>
        </w:rPr>
      </w:pPr>
      <w:r w:rsidRPr="00A0015B">
        <w:rPr>
          <w:i/>
          <w:iCs/>
          <w:sz w:val="32"/>
          <w:szCs w:val="32"/>
          <w:u w:val="single"/>
        </w:rPr>
        <w:t>Name:</w:t>
      </w:r>
      <w:r w:rsidRPr="00A0015B">
        <w:rPr>
          <w:sz w:val="32"/>
          <w:szCs w:val="32"/>
        </w:rPr>
        <w:tab/>
      </w:r>
      <w:r w:rsidRPr="00A0015B">
        <w:rPr>
          <w:sz w:val="32"/>
          <w:szCs w:val="32"/>
        </w:rPr>
        <w:tab/>
      </w:r>
      <w:r w:rsidRPr="00A0015B">
        <w:rPr>
          <w:sz w:val="32"/>
          <w:szCs w:val="32"/>
        </w:rPr>
        <w:tab/>
      </w:r>
      <w:r w:rsidRPr="0018061E">
        <w:rPr>
          <w:i/>
          <w:iCs/>
          <w:sz w:val="32"/>
          <w:szCs w:val="32"/>
        </w:rPr>
        <w:t>Lina Fuad Hussien</w:t>
      </w:r>
    </w:p>
    <w:p w14:paraId="5909FDED" w14:textId="48EA1E9B" w:rsidR="0018061E" w:rsidRDefault="0018061E" w:rsidP="0018061E">
      <w:pPr>
        <w:pStyle w:val="Heading4"/>
        <w:spacing w:line="288" w:lineRule="auto"/>
        <w:ind w:left="504" w:right="360"/>
      </w:pPr>
      <w:r w:rsidRPr="00A0015B">
        <w:rPr>
          <w:i/>
          <w:iCs/>
          <w:sz w:val="32"/>
          <w:szCs w:val="32"/>
          <w:u w:val="single"/>
        </w:rPr>
        <w:t>Current Position:</w:t>
      </w:r>
      <w:r>
        <w:t xml:space="preserve"> </w:t>
      </w:r>
      <w:r>
        <w:tab/>
      </w:r>
      <w:r w:rsidRPr="0018061E">
        <w:t>Associate</w:t>
      </w:r>
      <w:r>
        <w:t xml:space="preserve"> Professor</w:t>
      </w:r>
      <w:r>
        <w:rPr>
          <w:b w:val="0"/>
          <w:bCs w:val="0"/>
        </w:rPr>
        <w:t xml:space="preserve"> </w:t>
      </w:r>
    </w:p>
    <w:p w14:paraId="6F5F4955" w14:textId="77777777" w:rsidR="0018061E" w:rsidRPr="00A0015B" w:rsidRDefault="0018061E" w:rsidP="0018061E">
      <w:pPr>
        <w:spacing w:line="288" w:lineRule="auto"/>
        <w:ind w:left="504" w:right="360"/>
        <w:rPr>
          <w:rFonts w:cs="Simplified Arabic"/>
          <w:sz w:val="28"/>
          <w:szCs w:val="28"/>
        </w:rPr>
      </w:pPr>
      <w:r w:rsidRPr="00A0015B">
        <w:rPr>
          <w:b/>
          <w:bCs/>
          <w:i/>
          <w:iCs/>
          <w:sz w:val="32"/>
          <w:szCs w:val="32"/>
          <w:u w:val="single"/>
        </w:rPr>
        <w:t>Permanent Address:</w:t>
      </w:r>
      <w:r>
        <w:rPr>
          <w:b/>
          <w:bCs/>
          <w:i/>
          <w:iCs/>
          <w:sz w:val="28"/>
          <w:szCs w:val="28"/>
        </w:rPr>
        <w:tab/>
      </w:r>
      <w:r>
        <w:t xml:space="preserve"> </w:t>
      </w:r>
      <w:r w:rsidRPr="00A0015B">
        <w:rPr>
          <w:rFonts w:cs="Simplified Arabic"/>
          <w:sz w:val="28"/>
          <w:szCs w:val="28"/>
        </w:rPr>
        <w:t>Department of Accounting</w:t>
      </w:r>
    </w:p>
    <w:p w14:paraId="358D32B9" w14:textId="77777777" w:rsidR="0018061E" w:rsidRPr="00FF1686" w:rsidRDefault="0018061E" w:rsidP="0018061E">
      <w:pPr>
        <w:spacing w:line="288" w:lineRule="auto"/>
        <w:ind w:left="504" w:right="360"/>
        <w:jc w:val="center"/>
        <w:rPr>
          <w:rFonts w:cs="Simplified Arabic"/>
          <w:sz w:val="28"/>
          <w:szCs w:val="28"/>
        </w:rPr>
      </w:pPr>
      <w:r w:rsidRPr="00FF1686">
        <w:rPr>
          <w:rFonts w:cs="Simplified Arabic"/>
          <w:sz w:val="28"/>
          <w:szCs w:val="28"/>
        </w:rPr>
        <w:t xml:space="preserve">Faculty of Business </w:t>
      </w:r>
    </w:p>
    <w:p w14:paraId="04DFABF7" w14:textId="77777777" w:rsidR="0018061E" w:rsidRPr="003662A0" w:rsidRDefault="0018061E" w:rsidP="0018061E">
      <w:pPr>
        <w:spacing w:line="288" w:lineRule="auto"/>
        <w:ind w:left="504" w:right="360"/>
        <w:jc w:val="center"/>
        <w:rPr>
          <w:rFonts w:cs="Simplified Arabic"/>
          <w:sz w:val="28"/>
          <w:szCs w:val="28"/>
        </w:rPr>
      </w:pPr>
      <w:r w:rsidRPr="003662A0">
        <w:rPr>
          <w:rFonts w:cs="Simplified Arabic"/>
          <w:bCs/>
          <w:iCs/>
          <w:sz w:val="28"/>
          <w:szCs w:val="28"/>
        </w:rPr>
        <w:t>Jerash University</w:t>
      </w:r>
    </w:p>
    <w:p w14:paraId="13D4E485" w14:textId="5BF8D62A" w:rsidR="0018061E" w:rsidRPr="00A0015B" w:rsidRDefault="0018061E" w:rsidP="0018061E">
      <w:pPr>
        <w:spacing w:line="288" w:lineRule="auto"/>
        <w:ind w:left="504" w:right="360"/>
        <w:jc w:val="center"/>
        <w:rPr>
          <w:rFonts w:cs="Simplified Arabic"/>
          <w:sz w:val="28"/>
          <w:szCs w:val="28"/>
        </w:rPr>
      </w:pPr>
      <w:r w:rsidRPr="00A0015B">
        <w:rPr>
          <w:rFonts w:cs="Simplified Arabic"/>
          <w:sz w:val="28"/>
          <w:szCs w:val="28"/>
        </w:rPr>
        <w:t xml:space="preserve">Mobile: 962 </w:t>
      </w:r>
      <w:r>
        <w:rPr>
          <w:rFonts w:cs="Simplified Arabic"/>
          <w:sz w:val="28"/>
          <w:szCs w:val="28"/>
        </w:rPr>
        <w:t>799</w:t>
      </w:r>
      <w:r>
        <w:rPr>
          <w:rFonts w:cs="Simplified Arabic" w:hint="cs"/>
          <w:sz w:val="28"/>
          <w:szCs w:val="28"/>
          <w:rtl/>
        </w:rPr>
        <w:t>117788</w:t>
      </w:r>
    </w:p>
    <w:p w14:paraId="2B29DE9B" w14:textId="0B6E16DE" w:rsidR="0018061E" w:rsidRDefault="0018061E" w:rsidP="0018061E">
      <w:pPr>
        <w:spacing w:line="288" w:lineRule="auto"/>
        <w:ind w:left="504" w:right="360"/>
        <w:rPr>
          <w:b/>
          <w:bCs/>
        </w:rPr>
      </w:pPr>
      <w:r w:rsidRPr="005E292C">
        <w:rPr>
          <w:rFonts w:cs="Simplified Arabic"/>
          <w:b/>
          <w:bCs/>
          <w:sz w:val="28"/>
          <w:szCs w:val="28"/>
        </w:rPr>
        <w:t xml:space="preserve">                                               </w:t>
      </w:r>
      <w:r w:rsidRPr="005E292C">
        <w:rPr>
          <w:b/>
          <w:bCs/>
        </w:rPr>
        <w:t xml:space="preserve">E-mail:  </w:t>
      </w:r>
      <w:hyperlink r:id="rId7" w:history="1">
        <w:r w:rsidR="00F325DB" w:rsidRPr="007E7347">
          <w:rPr>
            <w:rStyle w:val="Hyperlink"/>
            <w:b/>
            <w:bCs/>
          </w:rPr>
          <w:t>l.foaad@jpu.edu.jo</w:t>
        </w:r>
      </w:hyperlink>
    </w:p>
    <w:p w14:paraId="004DA95E" w14:textId="77777777" w:rsidR="0018061E" w:rsidRDefault="0018061E" w:rsidP="0018061E">
      <w:pPr>
        <w:spacing w:line="288" w:lineRule="auto"/>
        <w:ind w:left="504" w:right="360"/>
        <w:rPr>
          <w:b/>
          <w:bCs/>
          <w:i/>
          <w:iCs/>
        </w:rPr>
      </w:pPr>
    </w:p>
    <w:p w14:paraId="3E673272" w14:textId="77777777" w:rsidR="0018061E" w:rsidRPr="00A0015B" w:rsidRDefault="0018061E" w:rsidP="0018061E">
      <w:pPr>
        <w:spacing w:line="288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A0015B">
        <w:rPr>
          <w:b/>
          <w:bCs/>
          <w:i/>
          <w:iCs/>
          <w:sz w:val="32"/>
          <w:szCs w:val="32"/>
          <w:u w:val="single"/>
        </w:rPr>
        <w:t>Personal Data:</w:t>
      </w:r>
    </w:p>
    <w:p w14:paraId="18071B35" w14:textId="77777777" w:rsidR="0018061E" w:rsidRPr="00A0015B" w:rsidRDefault="0018061E" w:rsidP="0018061E">
      <w:pPr>
        <w:spacing w:line="288" w:lineRule="auto"/>
        <w:ind w:left="504" w:right="360"/>
        <w:jc w:val="both"/>
        <w:rPr>
          <w:rFonts w:cs="Simplified Arabic"/>
          <w:sz w:val="28"/>
          <w:szCs w:val="28"/>
        </w:rPr>
      </w:pPr>
      <w:r w:rsidRPr="00A0015B">
        <w:rPr>
          <w:rFonts w:cs="Simplified Arabic"/>
          <w:sz w:val="28"/>
          <w:szCs w:val="28"/>
        </w:rPr>
        <w:t xml:space="preserve">Nationality: </w:t>
      </w:r>
      <w:r w:rsidRPr="00A0015B">
        <w:rPr>
          <w:rFonts w:cs="Simplified Arabic"/>
          <w:sz w:val="28"/>
          <w:szCs w:val="28"/>
        </w:rPr>
        <w:tab/>
      </w:r>
      <w:r w:rsidRPr="00A0015B">
        <w:rPr>
          <w:rFonts w:cs="Simplified Arabic"/>
          <w:sz w:val="28"/>
          <w:szCs w:val="28"/>
        </w:rPr>
        <w:tab/>
        <w:t>Jordanian</w:t>
      </w:r>
    </w:p>
    <w:p w14:paraId="63AB6F4F" w14:textId="77777777" w:rsidR="0018061E" w:rsidRPr="00A0015B" w:rsidRDefault="0018061E" w:rsidP="0018061E">
      <w:pPr>
        <w:spacing w:line="288" w:lineRule="auto"/>
        <w:ind w:left="504" w:right="360"/>
        <w:jc w:val="both"/>
        <w:rPr>
          <w:rFonts w:cs="Simplified Arabic"/>
          <w:sz w:val="28"/>
          <w:szCs w:val="28"/>
        </w:rPr>
      </w:pPr>
      <w:r w:rsidRPr="00A0015B">
        <w:rPr>
          <w:rFonts w:cs="Simplified Arabic"/>
          <w:sz w:val="28"/>
          <w:szCs w:val="28"/>
        </w:rPr>
        <w:t xml:space="preserve">Marital Status: </w:t>
      </w:r>
      <w:r w:rsidRPr="00A0015B">
        <w:rPr>
          <w:rFonts w:cs="Simplified Arabic"/>
          <w:sz w:val="28"/>
          <w:szCs w:val="28"/>
        </w:rPr>
        <w:tab/>
        <w:t>Married</w:t>
      </w:r>
    </w:p>
    <w:p w14:paraId="42DA063C" w14:textId="5A2ECF61" w:rsidR="0018061E" w:rsidRPr="00470E07" w:rsidRDefault="0018061E" w:rsidP="0018061E">
      <w:pPr>
        <w:spacing w:line="288" w:lineRule="auto"/>
        <w:ind w:left="504" w:right="360"/>
        <w:jc w:val="both"/>
        <w:rPr>
          <w:rFonts w:cs="Simplified Arabic"/>
          <w:sz w:val="28"/>
          <w:szCs w:val="28"/>
        </w:rPr>
      </w:pPr>
      <w:r w:rsidRPr="00470E07">
        <w:rPr>
          <w:rFonts w:cs="Simplified Arabic"/>
          <w:sz w:val="28"/>
          <w:szCs w:val="28"/>
        </w:rPr>
        <w:t xml:space="preserve">Date of Birth: </w:t>
      </w:r>
      <w:r w:rsidRPr="00470E07">
        <w:rPr>
          <w:rFonts w:cs="Simplified Arabic"/>
          <w:sz w:val="28"/>
          <w:szCs w:val="28"/>
        </w:rPr>
        <w:tab/>
        <w:t xml:space="preserve"> </w:t>
      </w:r>
      <w:r>
        <w:rPr>
          <w:rFonts w:cs="Simplified Arabic"/>
          <w:sz w:val="28"/>
          <w:szCs w:val="28"/>
        </w:rPr>
        <w:t xml:space="preserve">         </w:t>
      </w:r>
      <w:r w:rsidRPr="00470E07">
        <w:rPr>
          <w:rFonts w:cs="Simplified Arabic"/>
          <w:sz w:val="28"/>
          <w:szCs w:val="28"/>
        </w:rPr>
        <w:t>197</w:t>
      </w:r>
      <w:r>
        <w:rPr>
          <w:rFonts w:cs="Simplified Arabic" w:hint="cs"/>
          <w:sz w:val="28"/>
          <w:szCs w:val="28"/>
          <w:rtl/>
        </w:rPr>
        <w:t>7</w:t>
      </w:r>
    </w:p>
    <w:p w14:paraId="412E1226" w14:textId="77777777" w:rsidR="0018061E" w:rsidRPr="00A0015B" w:rsidRDefault="0018061E" w:rsidP="0018061E">
      <w:pPr>
        <w:ind w:left="504" w:right="360"/>
        <w:jc w:val="both"/>
        <w:rPr>
          <w:rFonts w:cs="Simplified Arabic"/>
        </w:rPr>
      </w:pPr>
      <w:r w:rsidRPr="002D02FC">
        <w:rPr>
          <w:rFonts w:cs="Simplified Arabic"/>
          <w:sz w:val="28"/>
          <w:szCs w:val="28"/>
        </w:rPr>
        <w:t xml:space="preserve">Children:                 </w:t>
      </w:r>
      <w:r>
        <w:rPr>
          <w:rFonts w:cs="Simplified Arabic"/>
        </w:rPr>
        <w:t xml:space="preserve"> </w:t>
      </w:r>
      <w:r>
        <w:rPr>
          <w:rFonts w:cs="Simplified Arabic"/>
          <w:sz w:val="28"/>
          <w:szCs w:val="28"/>
        </w:rPr>
        <w:t xml:space="preserve">Three </w:t>
      </w:r>
      <w:r w:rsidRPr="002D02FC">
        <w:rPr>
          <w:rFonts w:cs="Simplified Arabic"/>
          <w:sz w:val="28"/>
          <w:szCs w:val="28"/>
        </w:rPr>
        <w:t>children</w:t>
      </w:r>
      <w:r>
        <w:rPr>
          <w:rFonts w:cs="Simplified Arabic"/>
        </w:rPr>
        <w:t xml:space="preserve">. </w:t>
      </w:r>
    </w:p>
    <w:p w14:paraId="1F7B1A4B" w14:textId="77777777" w:rsidR="0018061E" w:rsidRDefault="0018061E" w:rsidP="0018061E">
      <w:pPr>
        <w:ind w:left="504" w:right="360"/>
        <w:jc w:val="both"/>
        <w:rPr>
          <w:b/>
          <w:i/>
          <w:sz w:val="28"/>
          <w:u w:val="single"/>
        </w:rPr>
      </w:pPr>
    </w:p>
    <w:p w14:paraId="50AC6498" w14:textId="77777777" w:rsidR="0018061E" w:rsidRPr="00A0015B" w:rsidRDefault="0018061E" w:rsidP="0018061E">
      <w:pPr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A0015B">
        <w:rPr>
          <w:b/>
          <w:bCs/>
          <w:i/>
          <w:iCs/>
          <w:sz w:val="32"/>
          <w:szCs w:val="32"/>
          <w:u w:val="single"/>
        </w:rPr>
        <w:t>Academic Qualifications:</w:t>
      </w:r>
    </w:p>
    <w:p w14:paraId="009C01A6" w14:textId="77777777" w:rsidR="0018061E" w:rsidRDefault="0018061E" w:rsidP="0018061E">
      <w:pPr>
        <w:ind w:left="504" w:right="360"/>
        <w:jc w:val="both"/>
        <w:rPr>
          <w:b/>
          <w:u w:val="single"/>
        </w:rPr>
      </w:pPr>
    </w:p>
    <w:p w14:paraId="7BF7FC64" w14:textId="77777777" w:rsidR="0018061E" w:rsidRDefault="0018061E" w:rsidP="0018061E">
      <w:pPr>
        <w:ind w:left="504" w:right="360"/>
        <w:jc w:val="both"/>
        <w:rPr>
          <w:b/>
          <w:u w:val="single"/>
        </w:rPr>
      </w:pPr>
      <w:r w:rsidRPr="00A0015B">
        <w:rPr>
          <w:b/>
          <w:sz w:val="28"/>
          <w:szCs w:val="28"/>
          <w:u w:val="single"/>
        </w:rPr>
        <w:t>Degree</w:t>
      </w:r>
      <w:r w:rsidRPr="00A0015B">
        <w:rPr>
          <w:b/>
          <w:sz w:val="28"/>
          <w:szCs w:val="28"/>
          <w:u w:val="single"/>
        </w:rPr>
        <w:tab/>
      </w:r>
      <w:r w:rsidRPr="00A0015B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</w:t>
      </w:r>
      <w:r w:rsidRPr="00A0015B">
        <w:rPr>
          <w:b/>
          <w:sz w:val="28"/>
          <w:szCs w:val="28"/>
          <w:u w:val="single"/>
        </w:rPr>
        <w:tab/>
      </w:r>
      <w:r w:rsidRPr="00A0015B">
        <w:rPr>
          <w:b/>
          <w:sz w:val="28"/>
          <w:szCs w:val="28"/>
          <w:u w:val="single"/>
        </w:rPr>
        <w:tab/>
        <w:t>Name of University</w:t>
      </w:r>
      <w:r w:rsidRPr="00A0015B">
        <w:rPr>
          <w:b/>
          <w:sz w:val="28"/>
          <w:szCs w:val="28"/>
          <w:u w:val="single"/>
        </w:rPr>
        <w:tab/>
      </w:r>
      <w:r w:rsidRPr="00A0015B">
        <w:rPr>
          <w:b/>
          <w:sz w:val="28"/>
          <w:szCs w:val="28"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____________________      </w:t>
      </w:r>
    </w:p>
    <w:p w14:paraId="739A8648" w14:textId="40B7B3CB" w:rsidR="0018061E" w:rsidRPr="00A0015B" w:rsidRDefault="0018061E" w:rsidP="0092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rPr>
          <w:sz w:val="28"/>
          <w:szCs w:val="28"/>
        </w:rPr>
      </w:pPr>
      <w:r w:rsidRPr="00D20956">
        <w:rPr>
          <w:b/>
          <w:bCs/>
          <w:sz w:val="30"/>
          <w:szCs w:val="30"/>
        </w:rPr>
        <w:t>Ph</w:t>
      </w:r>
      <w:r>
        <w:rPr>
          <w:b/>
          <w:bCs/>
          <w:sz w:val="30"/>
          <w:szCs w:val="30"/>
        </w:rPr>
        <w:t>.</w:t>
      </w:r>
      <w:r w:rsidRPr="00D20956">
        <w:rPr>
          <w:b/>
          <w:bCs/>
          <w:sz w:val="30"/>
          <w:szCs w:val="30"/>
        </w:rPr>
        <w:t>D</w:t>
      </w:r>
      <w:r>
        <w:rPr>
          <w:b/>
          <w:bCs/>
          <w:sz w:val="30"/>
          <w:szCs w:val="30"/>
        </w:rPr>
        <w:t>.</w:t>
      </w:r>
      <w:r w:rsidRPr="00D20956">
        <w:rPr>
          <w:b/>
          <w:bCs/>
          <w:sz w:val="30"/>
          <w:szCs w:val="30"/>
        </w:rPr>
        <w:t xml:space="preserve"> (Accounting</w:t>
      </w:r>
      <w:r>
        <w:rPr>
          <w:b/>
          <w:bCs/>
          <w:sz w:val="30"/>
          <w:szCs w:val="30"/>
        </w:rPr>
        <w:t>)</w:t>
      </w:r>
      <w:r>
        <w:rPr>
          <w:sz w:val="28"/>
          <w:szCs w:val="28"/>
        </w:rPr>
        <w:t>:</w:t>
      </w:r>
      <w:r w:rsidR="009254B9" w:rsidRPr="009254B9">
        <w:t xml:space="preserve"> </w:t>
      </w:r>
      <w:r w:rsidR="009254B9" w:rsidRPr="009254B9">
        <w:rPr>
          <w:sz w:val="28"/>
          <w:szCs w:val="28"/>
        </w:rPr>
        <w:t>The World Islamic Sciences and Education University</w:t>
      </w:r>
      <w:r w:rsidR="009254B9">
        <w:rPr>
          <w:sz w:val="28"/>
          <w:szCs w:val="28"/>
        </w:rPr>
        <w:t xml:space="preserve">, </w:t>
      </w:r>
      <w:r w:rsidR="009254B9" w:rsidRPr="009254B9">
        <w:rPr>
          <w:sz w:val="28"/>
          <w:szCs w:val="28"/>
        </w:rPr>
        <w:t>Jordan, 2016, with excellent grade.</w:t>
      </w:r>
    </w:p>
    <w:p w14:paraId="0A1E6A93" w14:textId="265512F9" w:rsidR="0018061E" w:rsidRPr="00A0015B" w:rsidRDefault="0018061E" w:rsidP="0018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rPr>
          <w:sz w:val="28"/>
          <w:szCs w:val="28"/>
        </w:rPr>
      </w:pPr>
      <w:r>
        <w:rPr>
          <w:b/>
          <w:bCs/>
          <w:sz w:val="30"/>
          <w:szCs w:val="30"/>
        </w:rPr>
        <w:t>M</w:t>
      </w:r>
      <w:r w:rsidRPr="00D20956">
        <w:rPr>
          <w:b/>
          <w:bCs/>
          <w:sz w:val="30"/>
          <w:szCs w:val="30"/>
        </w:rPr>
        <w:t>A (Accounting)</w:t>
      </w:r>
      <w:r>
        <w:rPr>
          <w:sz w:val="28"/>
          <w:szCs w:val="28"/>
        </w:rPr>
        <w:t xml:space="preserve">: The </w:t>
      </w:r>
      <w:r w:rsidRPr="00A0015B">
        <w:rPr>
          <w:sz w:val="28"/>
          <w:szCs w:val="28"/>
        </w:rPr>
        <w:t>Arab Academy for Banking and Financial Sciences,</w:t>
      </w:r>
      <w:r>
        <w:rPr>
          <w:sz w:val="28"/>
          <w:szCs w:val="28"/>
        </w:rPr>
        <w:t xml:space="preserve"> </w:t>
      </w:r>
      <w:r w:rsidRPr="00A0015B">
        <w:rPr>
          <w:sz w:val="28"/>
          <w:szCs w:val="28"/>
        </w:rPr>
        <w:t>Jordan</w:t>
      </w:r>
      <w:r>
        <w:rPr>
          <w:sz w:val="28"/>
          <w:szCs w:val="28"/>
        </w:rPr>
        <w:t xml:space="preserve">, </w:t>
      </w:r>
      <w:r w:rsidRPr="009254B9">
        <w:rPr>
          <w:sz w:val="28"/>
          <w:szCs w:val="28"/>
        </w:rPr>
        <w:t>200</w:t>
      </w:r>
      <w:r w:rsidR="009254B9" w:rsidRPr="009254B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A0015B">
        <w:rPr>
          <w:sz w:val="28"/>
          <w:szCs w:val="28"/>
        </w:rPr>
        <w:t xml:space="preserve"> with </w:t>
      </w:r>
      <w:r w:rsidRPr="0018061E">
        <w:rPr>
          <w:sz w:val="28"/>
          <w:szCs w:val="28"/>
        </w:rPr>
        <w:t xml:space="preserve">excellent </w:t>
      </w:r>
      <w:r w:rsidRPr="00A0015B">
        <w:rPr>
          <w:sz w:val="28"/>
          <w:szCs w:val="28"/>
        </w:rPr>
        <w:t>grade.</w:t>
      </w:r>
    </w:p>
    <w:p w14:paraId="4BEB4AF7" w14:textId="5D6DA745" w:rsidR="0018061E" w:rsidRPr="00A0015B" w:rsidRDefault="0018061E" w:rsidP="00180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rPr>
          <w:sz w:val="28"/>
          <w:szCs w:val="28"/>
        </w:rPr>
      </w:pPr>
      <w:r w:rsidRPr="00D20956">
        <w:rPr>
          <w:b/>
          <w:bCs/>
          <w:sz w:val="30"/>
          <w:szCs w:val="30"/>
        </w:rPr>
        <w:t>BA (Accounting)</w:t>
      </w:r>
      <w:r w:rsidRPr="00A0015B">
        <w:rPr>
          <w:sz w:val="28"/>
          <w:szCs w:val="28"/>
        </w:rPr>
        <w:tab/>
      </w:r>
      <w:r>
        <w:rPr>
          <w:sz w:val="28"/>
          <w:szCs w:val="28"/>
        </w:rPr>
        <w:t xml:space="preserve">: </w:t>
      </w:r>
      <w:r w:rsidRPr="00A0015B">
        <w:rPr>
          <w:sz w:val="28"/>
          <w:szCs w:val="28"/>
        </w:rPr>
        <w:t>Jerash Private University-</w:t>
      </w:r>
      <w:proofErr w:type="spellStart"/>
      <w:r w:rsidRPr="00A0015B">
        <w:rPr>
          <w:sz w:val="28"/>
          <w:szCs w:val="28"/>
        </w:rPr>
        <w:t>Jarash</w:t>
      </w:r>
      <w:proofErr w:type="spellEnd"/>
      <w:r w:rsidRPr="00A0015B">
        <w:rPr>
          <w:sz w:val="28"/>
          <w:szCs w:val="28"/>
        </w:rPr>
        <w:t>, Jordan</w:t>
      </w:r>
      <w:r>
        <w:rPr>
          <w:sz w:val="28"/>
          <w:szCs w:val="28"/>
        </w:rPr>
        <w:t>,</w:t>
      </w:r>
      <w:r w:rsidRPr="00A0015B">
        <w:rPr>
          <w:sz w:val="28"/>
          <w:szCs w:val="28"/>
        </w:rPr>
        <w:t xml:space="preserve"> </w:t>
      </w:r>
      <w:r w:rsidRPr="009254B9">
        <w:rPr>
          <w:sz w:val="28"/>
          <w:szCs w:val="28"/>
        </w:rPr>
        <w:t>199</w:t>
      </w:r>
      <w:r w:rsidRPr="009254B9">
        <w:rPr>
          <w:rFonts w:hint="cs"/>
          <w:sz w:val="28"/>
          <w:szCs w:val="28"/>
          <w:rtl/>
        </w:rPr>
        <w:t>9</w:t>
      </w:r>
      <w:r>
        <w:rPr>
          <w:sz w:val="28"/>
          <w:szCs w:val="28"/>
        </w:rPr>
        <w:t>,</w:t>
      </w:r>
      <w:r w:rsidRPr="00A0015B">
        <w:rPr>
          <w:sz w:val="28"/>
          <w:szCs w:val="28"/>
        </w:rPr>
        <w:t xml:space="preserve"> with </w:t>
      </w:r>
      <w:r w:rsidRPr="0018061E">
        <w:rPr>
          <w:sz w:val="28"/>
          <w:szCs w:val="28"/>
        </w:rPr>
        <w:t xml:space="preserve">very good </w:t>
      </w:r>
      <w:r w:rsidRPr="00A0015B">
        <w:rPr>
          <w:sz w:val="28"/>
          <w:szCs w:val="28"/>
        </w:rPr>
        <w:t>grade.</w:t>
      </w:r>
    </w:p>
    <w:p w14:paraId="1CA7BD19" w14:textId="77777777" w:rsidR="0018061E" w:rsidRDefault="0018061E" w:rsidP="0018061E">
      <w:pPr>
        <w:spacing w:line="288" w:lineRule="auto"/>
        <w:jc w:val="both"/>
        <w:rPr>
          <w:b/>
          <w:bCs/>
          <w:i/>
          <w:iCs/>
          <w:sz w:val="32"/>
          <w:szCs w:val="32"/>
          <w:u w:val="single"/>
        </w:rPr>
      </w:pPr>
    </w:p>
    <w:p w14:paraId="6A0E39FA" w14:textId="77777777" w:rsidR="0018061E" w:rsidRDefault="0018061E" w:rsidP="0018061E">
      <w:pPr>
        <w:spacing w:line="288" w:lineRule="auto"/>
        <w:jc w:val="both"/>
        <w:rPr>
          <w:b/>
          <w:bCs/>
          <w:i/>
          <w:iCs/>
          <w:sz w:val="32"/>
          <w:szCs w:val="32"/>
          <w:u w:val="single"/>
          <w:rtl/>
          <w:lang w:bidi="ar-JO"/>
        </w:rPr>
      </w:pPr>
    </w:p>
    <w:p w14:paraId="3ED31A1D" w14:textId="77777777" w:rsidR="0018061E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A0015B">
        <w:rPr>
          <w:b/>
          <w:bCs/>
          <w:i/>
          <w:iCs/>
          <w:sz w:val="32"/>
          <w:szCs w:val="32"/>
          <w:u w:val="single"/>
        </w:rPr>
        <w:t>Professional Experience:</w:t>
      </w:r>
    </w:p>
    <w:p w14:paraId="439DB2C3" w14:textId="7058AA7E" w:rsidR="0018061E" w:rsidRPr="001C7C4E" w:rsidRDefault="0018061E" w:rsidP="0018061E">
      <w:pPr>
        <w:numPr>
          <w:ilvl w:val="0"/>
          <w:numId w:val="1"/>
        </w:numPr>
        <w:spacing w:line="360" w:lineRule="auto"/>
        <w:ind w:left="864" w:right="360"/>
        <w:jc w:val="both"/>
        <w:rPr>
          <w:sz w:val="32"/>
          <w:szCs w:val="32"/>
        </w:rPr>
      </w:pPr>
      <w:bookmarkStart w:id="0" w:name="_Hlk153879489"/>
      <w:r w:rsidRPr="001C7C4E">
        <w:rPr>
          <w:sz w:val="32"/>
          <w:szCs w:val="32"/>
        </w:rPr>
        <w:t>Associate</w:t>
      </w:r>
      <w:bookmarkEnd w:id="0"/>
      <w:r w:rsidRPr="00D27E50">
        <w:rPr>
          <w:sz w:val="32"/>
          <w:szCs w:val="32"/>
        </w:rPr>
        <w:t xml:space="preserve"> professor in the accounting department in </w:t>
      </w:r>
      <w:r w:rsidRPr="00D27E50">
        <w:rPr>
          <w:bCs/>
          <w:iCs/>
          <w:sz w:val="32"/>
          <w:szCs w:val="32"/>
        </w:rPr>
        <w:t>Jerash University</w:t>
      </w:r>
      <w:r w:rsidRPr="00D27E50">
        <w:rPr>
          <w:sz w:val="32"/>
          <w:szCs w:val="32"/>
        </w:rPr>
        <w:t xml:space="preserve"> since 202</w:t>
      </w:r>
      <w:r w:rsidR="00135D3A">
        <w:rPr>
          <w:rFonts w:hint="cs"/>
          <w:sz w:val="32"/>
          <w:szCs w:val="32"/>
          <w:rtl/>
        </w:rPr>
        <w:t>2</w:t>
      </w:r>
      <w:r w:rsidRPr="00D27E50">
        <w:rPr>
          <w:bCs/>
          <w:iCs/>
          <w:sz w:val="32"/>
          <w:szCs w:val="32"/>
        </w:rPr>
        <w:t>.</w:t>
      </w:r>
    </w:p>
    <w:p w14:paraId="13DFAFB8" w14:textId="78AC9CCA" w:rsidR="0018061E" w:rsidRPr="00B31885" w:rsidRDefault="0018061E" w:rsidP="0018061E">
      <w:pPr>
        <w:numPr>
          <w:ilvl w:val="0"/>
          <w:numId w:val="1"/>
        </w:numPr>
        <w:spacing w:line="360" w:lineRule="auto"/>
        <w:ind w:left="864" w:right="360"/>
        <w:jc w:val="both"/>
        <w:rPr>
          <w:sz w:val="32"/>
          <w:szCs w:val="32"/>
        </w:rPr>
      </w:pPr>
      <w:r w:rsidRPr="00C85413">
        <w:rPr>
          <w:sz w:val="32"/>
          <w:szCs w:val="32"/>
        </w:rPr>
        <w:t xml:space="preserve">Assistant professor in the accounting department in </w:t>
      </w:r>
      <w:r w:rsidRPr="00C85413">
        <w:rPr>
          <w:iCs/>
          <w:sz w:val="32"/>
          <w:szCs w:val="32"/>
        </w:rPr>
        <w:t>Jerash University</w:t>
      </w:r>
      <w:r w:rsidRPr="00C85413">
        <w:rPr>
          <w:sz w:val="32"/>
          <w:szCs w:val="32"/>
        </w:rPr>
        <w:t xml:space="preserve"> </w:t>
      </w:r>
      <w:r w:rsidRPr="00C85413">
        <w:rPr>
          <w:iCs/>
          <w:sz w:val="32"/>
          <w:szCs w:val="32"/>
        </w:rPr>
        <w:t>from</w:t>
      </w:r>
      <w:r w:rsidRPr="00C85413">
        <w:rPr>
          <w:sz w:val="32"/>
          <w:szCs w:val="32"/>
        </w:rPr>
        <w:t xml:space="preserve"> 20</w:t>
      </w:r>
      <w:r w:rsidR="00135D3A" w:rsidRPr="00C85413">
        <w:rPr>
          <w:rFonts w:hint="cs"/>
          <w:sz w:val="32"/>
          <w:szCs w:val="32"/>
          <w:rtl/>
        </w:rPr>
        <w:t>16</w:t>
      </w:r>
      <w:r w:rsidRPr="00C85413">
        <w:rPr>
          <w:iCs/>
          <w:sz w:val="28"/>
        </w:rPr>
        <w:t xml:space="preserve"> </w:t>
      </w:r>
      <w:r w:rsidRPr="00C85413">
        <w:rPr>
          <w:iCs/>
          <w:sz w:val="32"/>
          <w:szCs w:val="32"/>
        </w:rPr>
        <w:t>until 202</w:t>
      </w:r>
      <w:r w:rsidR="00135D3A" w:rsidRPr="00C85413">
        <w:rPr>
          <w:rFonts w:hint="cs"/>
          <w:i/>
          <w:sz w:val="32"/>
          <w:szCs w:val="32"/>
          <w:rtl/>
        </w:rPr>
        <w:t>2</w:t>
      </w:r>
      <w:r w:rsidRPr="00D27E50">
        <w:rPr>
          <w:bCs/>
          <w:iCs/>
          <w:sz w:val="32"/>
          <w:szCs w:val="32"/>
        </w:rPr>
        <w:t>.</w:t>
      </w:r>
    </w:p>
    <w:p w14:paraId="75CBA7EB" w14:textId="38375486" w:rsidR="0018061E" w:rsidRPr="00C91AA4" w:rsidRDefault="0018061E" w:rsidP="0018061E">
      <w:pPr>
        <w:numPr>
          <w:ilvl w:val="0"/>
          <w:numId w:val="1"/>
        </w:numPr>
        <w:spacing w:line="360" w:lineRule="auto"/>
        <w:ind w:left="864" w:right="360"/>
        <w:jc w:val="both"/>
        <w:rPr>
          <w:b/>
          <w:iCs/>
          <w:sz w:val="28"/>
          <w:szCs w:val="28"/>
        </w:rPr>
      </w:pPr>
      <w:r w:rsidRPr="00D20956">
        <w:rPr>
          <w:bCs/>
          <w:iCs/>
          <w:sz w:val="28"/>
          <w:szCs w:val="28"/>
        </w:rPr>
        <w:lastRenderedPageBreak/>
        <w:t>Lecture</w:t>
      </w:r>
      <w:r>
        <w:rPr>
          <w:bCs/>
          <w:iCs/>
          <w:sz w:val="28"/>
          <w:szCs w:val="28"/>
        </w:rPr>
        <w:t>r</w:t>
      </w:r>
      <w:r w:rsidRPr="00D20956">
        <w:rPr>
          <w:bCs/>
          <w:iCs/>
          <w:sz w:val="28"/>
          <w:szCs w:val="28"/>
        </w:rPr>
        <w:t xml:space="preserve"> in the accounting department in Jerash University </w:t>
      </w:r>
      <w:r>
        <w:rPr>
          <w:bCs/>
          <w:iCs/>
          <w:sz w:val="28"/>
          <w:szCs w:val="28"/>
        </w:rPr>
        <w:t xml:space="preserve">from </w:t>
      </w:r>
      <w:r w:rsidR="00C91AA4" w:rsidRPr="00C91AA4">
        <w:rPr>
          <w:rFonts w:hint="cs"/>
          <w:b/>
          <w:i/>
          <w:sz w:val="28"/>
          <w:szCs w:val="28"/>
          <w:rtl/>
        </w:rPr>
        <w:t>2006</w:t>
      </w:r>
      <w:r w:rsidRPr="00C91AA4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until </w:t>
      </w:r>
      <w:r w:rsidRPr="00C91AA4">
        <w:rPr>
          <w:bCs/>
          <w:iCs/>
          <w:sz w:val="28"/>
          <w:szCs w:val="28"/>
        </w:rPr>
        <w:t>20</w:t>
      </w:r>
      <w:r w:rsidR="00C91AA4" w:rsidRPr="00C91AA4">
        <w:rPr>
          <w:rFonts w:hint="cs"/>
          <w:b/>
          <w:i/>
          <w:sz w:val="28"/>
          <w:szCs w:val="28"/>
          <w:rtl/>
        </w:rPr>
        <w:t>10</w:t>
      </w:r>
      <w:r w:rsidRPr="00C91AA4">
        <w:rPr>
          <w:b/>
          <w:i/>
          <w:sz w:val="28"/>
          <w:szCs w:val="28"/>
        </w:rPr>
        <w:t>.</w:t>
      </w:r>
    </w:p>
    <w:p w14:paraId="675FBA42" w14:textId="77777777" w:rsidR="0018061E" w:rsidRDefault="0018061E" w:rsidP="0018061E">
      <w:pPr>
        <w:spacing w:line="360" w:lineRule="auto"/>
        <w:jc w:val="both"/>
        <w:rPr>
          <w:bCs/>
          <w:iCs/>
          <w:sz w:val="18"/>
          <w:szCs w:val="18"/>
        </w:rPr>
      </w:pPr>
    </w:p>
    <w:p w14:paraId="5E7951C3" w14:textId="77777777" w:rsidR="0018061E" w:rsidRPr="00A0015B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A0015B">
        <w:rPr>
          <w:b/>
          <w:bCs/>
          <w:i/>
          <w:iCs/>
          <w:sz w:val="32"/>
          <w:szCs w:val="32"/>
          <w:u w:val="single"/>
        </w:rPr>
        <w:t>Teaching Subjects:</w:t>
      </w:r>
    </w:p>
    <w:p w14:paraId="6F42933C" w14:textId="77777777" w:rsidR="0018061E" w:rsidRPr="008D7E53" w:rsidRDefault="0018061E" w:rsidP="0018061E">
      <w:pPr>
        <w:spacing w:line="360" w:lineRule="auto"/>
        <w:ind w:left="504" w:right="360"/>
        <w:jc w:val="both"/>
        <w:rPr>
          <w:sz w:val="28"/>
          <w:szCs w:val="28"/>
          <w:lang w:bidi="ar-JO"/>
        </w:rPr>
      </w:pPr>
      <w:r w:rsidRPr="00D20956">
        <w:rPr>
          <w:sz w:val="28"/>
          <w:szCs w:val="28"/>
        </w:rPr>
        <w:t>Accounting Principles I &amp;II, Managerial Accounting, Cost Accounting I &amp;II, Agricultural Accounting, International</w:t>
      </w:r>
      <w:r>
        <w:rPr>
          <w:sz w:val="28"/>
          <w:szCs w:val="28"/>
        </w:rPr>
        <w:t xml:space="preserve"> Accounting, Accounting Information Systems, English Studies in Accounting, Intermediate Accounting </w:t>
      </w:r>
      <w:r w:rsidRPr="00D20956">
        <w:rPr>
          <w:sz w:val="28"/>
          <w:szCs w:val="28"/>
        </w:rPr>
        <w:t>I &amp;</w:t>
      </w:r>
      <w:r>
        <w:rPr>
          <w:sz w:val="28"/>
          <w:szCs w:val="28"/>
        </w:rPr>
        <w:t xml:space="preserve">II, </w:t>
      </w:r>
      <w:r w:rsidRPr="008D7E53">
        <w:rPr>
          <w:sz w:val="28"/>
          <w:szCs w:val="28"/>
        </w:rPr>
        <w:t>audit I &amp;II</w:t>
      </w:r>
      <w:r>
        <w:rPr>
          <w:sz w:val="28"/>
          <w:szCs w:val="28"/>
          <w:lang w:bidi="ar-JO"/>
        </w:rPr>
        <w:t xml:space="preserve">, </w:t>
      </w:r>
      <w:r w:rsidRPr="008D7E53">
        <w:rPr>
          <w:sz w:val="28"/>
          <w:szCs w:val="28"/>
          <w:lang w:bidi="ar-JO"/>
        </w:rPr>
        <w:t>Advanced Accounting</w:t>
      </w:r>
      <w:r>
        <w:rPr>
          <w:sz w:val="28"/>
          <w:szCs w:val="28"/>
          <w:lang w:bidi="ar-JO"/>
        </w:rPr>
        <w:t>,</w:t>
      </w:r>
      <w:r w:rsidRPr="003E58D4">
        <w:t xml:space="preserve"> </w:t>
      </w:r>
      <w:r w:rsidRPr="003E58D4">
        <w:rPr>
          <w:sz w:val="28"/>
          <w:szCs w:val="28"/>
          <w:lang w:bidi="ar-JO"/>
        </w:rPr>
        <w:t>Accounting, Accounting Theory</w:t>
      </w:r>
      <w:r>
        <w:rPr>
          <w:sz w:val="28"/>
          <w:szCs w:val="28"/>
          <w:lang w:bidi="ar-JO"/>
        </w:rPr>
        <w:t>.</w:t>
      </w:r>
    </w:p>
    <w:p w14:paraId="68174620" w14:textId="77777777" w:rsidR="0018061E" w:rsidRPr="00B40B03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18"/>
          <w:szCs w:val="18"/>
          <w:u w:val="single"/>
        </w:rPr>
      </w:pPr>
    </w:p>
    <w:p w14:paraId="1DC5AF19" w14:textId="15F12EC4" w:rsidR="001A37E3" w:rsidRPr="001A37E3" w:rsidRDefault="0018061E" w:rsidP="001A37E3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  <w:rtl/>
        </w:rPr>
      </w:pPr>
      <w:r>
        <w:rPr>
          <w:b/>
          <w:bCs/>
          <w:i/>
          <w:iCs/>
          <w:sz w:val="32"/>
          <w:szCs w:val="32"/>
          <w:u w:val="single"/>
        </w:rPr>
        <w:t>Published Papers:</w:t>
      </w:r>
      <w:bookmarkStart w:id="1" w:name="_Hlk172247871"/>
    </w:p>
    <w:p w14:paraId="45822456" w14:textId="31E69582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r w:rsidRPr="001A37E3">
        <w:rPr>
          <w:sz w:val="28"/>
          <w:szCs w:val="28"/>
        </w:rPr>
        <w:t xml:space="preserve">Hussien, L., Zraqat, O., </w:t>
      </w:r>
      <w:proofErr w:type="spellStart"/>
      <w:r w:rsidRPr="001A37E3">
        <w:rPr>
          <w:sz w:val="28"/>
          <w:szCs w:val="28"/>
        </w:rPr>
        <w:t>Zureigat</w:t>
      </w:r>
      <w:proofErr w:type="spellEnd"/>
      <w:r w:rsidRPr="001A37E3">
        <w:rPr>
          <w:sz w:val="28"/>
          <w:szCs w:val="28"/>
        </w:rPr>
        <w:t xml:space="preserve">, Q., Al-Rawashdeh, H. A., </w:t>
      </w:r>
      <w:proofErr w:type="spellStart"/>
      <w:r w:rsidRPr="001A37E3">
        <w:rPr>
          <w:sz w:val="28"/>
          <w:szCs w:val="28"/>
        </w:rPr>
        <w:t>Alrawashedh</w:t>
      </w:r>
      <w:proofErr w:type="spellEnd"/>
      <w:r w:rsidRPr="001A37E3">
        <w:rPr>
          <w:sz w:val="28"/>
          <w:szCs w:val="28"/>
        </w:rPr>
        <w:t xml:space="preserve">, N., Almutairi, A., &amp; </w:t>
      </w:r>
      <w:proofErr w:type="spellStart"/>
      <w:r w:rsidRPr="001A37E3">
        <w:rPr>
          <w:sz w:val="28"/>
          <w:szCs w:val="28"/>
        </w:rPr>
        <w:t>Alrashidi</w:t>
      </w:r>
      <w:proofErr w:type="spellEnd"/>
      <w:r w:rsidRPr="001A37E3">
        <w:rPr>
          <w:sz w:val="28"/>
          <w:szCs w:val="28"/>
        </w:rPr>
        <w:t>, M. (2024). The Impact of Audit Quality on Reducing Earnings Management Practices in the Jordanian Industrial Companies. In </w:t>
      </w:r>
      <w:r w:rsidRPr="001A37E3">
        <w:rPr>
          <w:i/>
          <w:iCs/>
          <w:sz w:val="28"/>
          <w:szCs w:val="28"/>
        </w:rPr>
        <w:t>Harnessing AI, Machine Learning, and IoT for Intelligent Business: Volume 2</w:t>
      </w:r>
      <w:r w:rsidRPr="001A37E3">
        <w:rPr>
          <w:sz w:val="28"/>
          <w:szCs w:val="28"/>
        </w:rPr>
        <w:t xml:space="preserve">, 569-578). </w:t>
      </w:r>
      <w:hyperlink r:id="rId8" w:history="1">
        <w:r w:rsidRPr="001A37E3">
          <w:rPr>
            <w:rStyle w:val="Hyperlink"/>
            <w:sz w:val="28"/>
            <w:szCs w:val="28"/>
          </w:rPr>
          <w:t>https://doi.org/10.1007/978-3-031-66218-8_44</w:t>
        </w:r>
      </w:hyperlink>
    </w:p>
    <w:p w14:paraId="3FD77F0F" w14:textId="760257B7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proofErr w:type="spellStart"/>
      <w:r w:rsidRPr="001A37E3">
        <w:rPr>
          <w:sz w:val="28"/>
          <w:szCs w:val="28"/>
        </w:rPr>
        <w:t>Atoum</w:t>
      </w:r>
      <w:proofErr w:type="spellEnd"/>
      <w:r w:rsidRPr="001A37E3">
        <w:rPr>
          <w:sz w:val="28"/>
          <w:szCs w:val="28"/>
        </w:rPr>
        <w:t xml:space="preserve">, Y. A., </w:t>
      </w:r>
      <w:proofErr w:type="spellStart"/>
      <w:r w:rsidRPr="001A37E3">
        <w:rPr>
          <w:sz w:val="28"/>
          <w:szCs w:val="28"/>
        </w:rPr>
        <w:t>Alrawashedh</w:t>
      </w:r>
      <w:proofErr w:type="spellEnd"/>
      <w:r w:rsidRPr="001A37E3">
        <w:rPr>
          <w:sz w:val="28"/>
          <w:szCs w:val="28"/>
        </w:rPr>
        <w:t xml:space="preserve">, N., </w:t>
      </w:r>
      <w:proofErr w:type="spellStart"/>
      <w:r w:rsidRPr="001A37E3">
        <w:rPr>
          <w:sz w:val="28"/>
          <w:szCs w:val="28"/>
        </w:rPr>
        <w:t>Almarashdah</w:t>
      </w:r>
      <w:proofErr w:type="spellEnd"/>
      <w:r w:rsidRPr="001A37E3">
        <w:rPr>
          <w:sz w:val="28"/>
          <w:szCs w:val="28"/>
        </w:rPr>
        <w:t xml:space="preserve">, M., </w:t>
      </w:r>
      <w:proofErr w:type="spellStart"/>
      <w:r w:rsidRPr="001A37E3">
        <w:rPr>
          <w:sz w:val="28"/>
          <w:szCs w:val="28"/>
        </w:rPr>
        <w:t>Harahshehd</w:t>
      </w:r>
      <w:proofErr w:type="spellEnd"/>
      <w:r w:rsidRPr="001A37E3">
        <w:rPr>
          <w:sz w:val="28"/>
          <w:szCs w:val="28"/>
        </w:rPr>
        <w:t xml:space="preserve">, A., Zraqat, O., Hussien, L., &amp; </w:t>
      </w:r>
      <w:proofErr w:type="spellStart"/>
      <w:r w:rsidRPr="001A37E3">
        <w:rPr>
          <w:sz w:val="28"/>
          <w:szCs w:val="28"/>
        </w:rPr>
        <w:t>Alamad</w:t>
      </w:r>
      <w:proofErr w:type="spellEnd"/>
      <w:r w:rsidRPr="001A37E3">
        <w:rPr>
          <w:sz w:val="28"/>
          <w:szCs w:val="28"/>
        </w:rPr>
        <w:t>, T. (2024). The impact of strategic leadership on strategic performance in higher education institutions: The mediating role of change management. </w:t>
      </w:r>
      <w:r w:rsidRPr="001A37E3">
        <w:rPr>
          <w:i/>
          <w:iCs/>
          <w:sz w:val="28"/>
          <w:szCs w:val="28"/>
        </w:rPr>
        <w:t>Periodicals of Engineering and Natural Sciences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12</w:t>
      </w:r>
      <w:r w:rsidRPr="001A37E3">
        <w:rPr>
          <w:sz w:val="28"/>
          <w:szCs w:val="28"/>
        </w:rPr>
        <w:t>(2), 315-330.</w:t>
      </w:r>
      <w:r w:rsidRPr="001A37E3">
        <w:rPr>
          <w:sz w:val="28"/>
          <w:szCs w:val="28"/>
          <w:rtl/>
        </w:rPr>
        <w:t>‏</w:t>
      </w:r>
      <w:r w:rsidRPr="001A37E3">
        <w:rPr>
          <w:sz w:val="28"/>
          <w:szCs w:val="28"/>
        </w:rPr>
        <w:t xml:space="preserve"> </w:t>
      </w:r>
      <w:hyperlink r:id="rId9" w:history="1">
        <w:r w:rsidRPr="001A37E3">
          <w:rPr>
            <w:rStyle w:val="Hyperlink"/>
            <w:sz w:val="28"/>
            <w:szCs w:val="28"/>
          </w:rPr>
          <w:t>http://dx.doi.org/10.21533/pen.v12i2.4013</w:t>
        </w:r>
      </w:hyperlink>
      <w:bookmarkEnd w:id="1"/>
    </w:p>
    <w:p w14:paraId="6BDCA958" w14:textId="77777777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bCs/>
          <w:sz w:val="28"/>
          <w:szCs w:val="28"/>
          <w:rtl/>
        </w:rPr>
      </w:pPr>
      <w:bookmarkStart w:id="2" w:name="_Hlk168130622"/>
      <w:bookmarkStart w:id="3" w:name="_Hlk168173801"/>
      <w:bookmarkStart w:id="4" w:name="_Hlk172755516"/>
      <w:r w:rsidRPr="001A37E3">
        <w:rPr>
          <w:bCs/>
          <w:sz w:val="28"/>
          <w:szCs w:val="28"/>
        </w:rPr>
        <w:t>Al-Rawashdeh</w:t>
      </w:r>
      <w:bookmarkEnd w:id="2"/>
      <w:r w:rsidRPr="001A37E3">
        <w:rPr>
          <w:bCs/>
          <w:sz w:val="28"/>
          <w:szCs w:val="28"/>
        </w:rPr>
        <w:t xml:space="preserve">, H. A., </w:t>
      </w:r>
      <w:proofErr w:type="spellStart"/>
      <w:r w:rsidRPr="001A37E3">
        <w:rPr>
          <w:bCs/>
          <w:sz w:val="28"/>
          <w:szCs w:val="28"/>
        </w:rPr>
        <w:t>Zureigat</w:t>
      </w:r>
      <w:proofErr w:type="spellEnd"/>
      <w:r w:rsidRPr="001A37E3">
        <w:rPr>
          <w:bCs/>
          <w:sz w:val="28"/>
          <w:szCs w:val="28"/>
        </w:rPr>
        <w:t xml:space="preserve">, B. N., </w:t>
      </w:r>
      <w:proofErr w:type="spellStart"/>
      <w:r w:rsidRPr="001A37E3">
        <w:rPr>
          <w:bCs/>
          <w:sz w:val="28"/>
          <w:szCs w:val="28"/>
        </w:rPr>
        <w:t>Alrawashedh</w:t>
      </w:r>
      <w:proofErr w:type="spellEnd"/>
      <w:r w:rsidRPr="001A37E3">
        <w:rPr>
          <w:bCs/>
          <w:sz w:val="28"/>
          <w:szCs w:val="28"/>
        </w:rPr>
        <w:t xml:space="preserve">, N. H., Zraqat, O., Hussien, L. F., </w:t>
      </w:r>
      <w:proofErr w:type="spellStart"/>
      <w:r w:rsidRPr="001A37E3">
        <w:rPr>
          <w:bCs/>
          <w:sz w:val="28"/>
          <w:szCs w:val="28"/>
        </w:rPr>
        <w:t>Zureigat</w:t>
      </w:r>
      <w:proofErr w:type="spellEnd"/>
      <w:r w:rsidRPr="001A37E3">
        <w:rPr>
          <w:bCs/>
          <w:sz w:val="28"/>
          <w:szCs w:val="28"/>
        </w:rPr>
        <w:t xml:space="preserve">, Q., &amp; </w:t>
      </w:r>
      <w:proofErr w:type="spellStart"/>
      <w:r w:rsidRPr="001A37E3">
        <w:rPr>
          <w:bCs/>
          <w:sz w:val="28"/>
          <w:szCs w:val="28"/>
        </w:rPr>
        <w:t>Alrashidi</w:t>
      </w:r>
      <w:proofErr w:type="spellEnd"/>
      <w:r w:rsidRPr="001A37E3">
        <w:rPr>
          <w:bCs/>
          <w:sz w:val="28"/>
          <w:szCs w:val="28"/>
        </w:rPr>
        <w:t>, M. (2024). The moderating role of professional commitment in the relationship between time budget pressure and sustainable audit quality: The mediating role of professional skepticism. </w:t>
      </w:r>
      <w:r w:rsidRPr="001A37E3">
        <w:rPr>
          <w:bCs/>
          <w:i/>
          <w:iCs/>
          <w:sz w:val="28"/>
          <w:szCs w:val="28"/>
        </w:rPr>
        <w:t>Heritage and Sustainable Development</w:t>
      </w:r>
      <w:r w:rsidRPr="001A37E3">
        <w:rPr>
          <w:bCs/>
          <w:sz w:val="28"/>
          <w:szCs w:val="28"/>
        </w:rPr>
        <w:t>, </w:t>
      </w:r>
      <w:r w:rsidRPr="001A37E3">
        <w:rPr>
          <w:bCs/>
          <w:i/>
          <w:iCs/>
          <w:sz w:val="28"/>
          <w:szCs w:val="28"/>
        </w:rPr>
        <w:t>6</w:t>
      </w:r>
      <w:r w:rsidRPr="001A37E3">
        <w:rPr>
          <w:bCs/>
          <w:sz w:val="28"/>
          <w:szCs w:val="28"/>
        </w:rPr>
        <w:t>(1), 365-378.</w:t>
      </w:r>
      <w:r w:rsidRPr="001A37E3">
        <w:rPr>
          <w:bCs/>
          <w:sz w:val="28"/>
          <w:szCs w:val="28"/>
          <w:rtl/>
        </w:rPr>
        <w:t>‏</w:t>
      </w:r>
      <w:r w:rsidRPr="001A37E3">
        <w:rPr>
          <w:bCs/>
          <w:sz w:val="28"/>
          <w:szCs w:val="28"/>
        </w:rPr>
        <w:t xml:space="preserve"> </w:t>
      </w:r>
      <w:hyperlink r:id="rId10" w:history="1">
        <w:r w:rsidRPr="001A37E3">
          <w:rPr>
            <w:rStyle w:val="Hyperlink"/>
            <w:bCs/>
            <w:sz w:val="28"/>
            <w:szCs w:val="28"/>
          </w:rPr>
          <w:t>https://doi.org/10.37868/hsd.v6i1.475</w:t>
        </w:r>
      </w:hyperlink>
    </w:p>
    <w:bookmarkEnd w:id="3"/>
    <w:p w14:paraId="27A89F00" w14:textId="4A493B06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r w:rsidRPr="001A37E3">
        <w:rPr>
          <w:sz w:val="28"/>
          <w:szCs w:val="28"/>
        </w:rPr>
        <w:lastRenderedPageBreak/>
        <w:t xml:space="preserve">Rabie, H., </w:t>
      </w:r>
      <w:proofErr w:type="spellStart"/>
      <w:r w:rsidRPr="001A37E3">
        <w:rPr>
          <w:sz w:val="28"/>
          <w:szCs w:val="28"/>
        </w:rPr>
        <w:t>Alrawashedh</w:t>
      </w:r>
      <w:proofErr w:type="spellEnd"/>
      <w:r w:rsidRPr="001A37E3">
        <w:rPr>
          <w:sz w:val="28"/>
          <w:szCs w:val="28"/>
        </w:rPr>
        <w:t xml:space="preserve">, N. H., </w:t>
      </w:r>
      <w:proofErr w:type="spellStart"/>
      <w:r w:rsidRPr="001A37E3">
        <w:rPr>
          <w:sz w:val="28"/>
          <w:szCs w:val="28"/>
        </w:rPr>
        <w:t>ALshraideh</w:t>
      </w:r>
      <w:proofErr w:type="spellEnd"/>
      <w:r w:rsidRPr="001A37E3">
        <w:rPr>
          <w:sz w:val="28"/>
          <w:szCs w:val="28"/>
        </w:rPr>
        <w:t xml:space="preserve">, A. H., Hussien, L. F., &amp; Zraqat, O. (2024). Do Administrative, Technical, and Legislation Factors Affect the Effectiveness of Audit Bureau </w:t>
      </w:r>
      <w:proofErr w:type="gramStart"/>
      <w:r w:rsidRPr="001A37E3">
        <w:rPr>
          <w:sz w:val="28"/>
          <w:szCs w:val="28"/>
        </w:rPr>
        <w:t>Control?.</w:t>
      </w:r>
      <w:proofErr w:type="gramEnd"/>
      <w:r w:rsidRPr="001A37E3">
        <w:rPr>
          <w:sz w:val="28"/>
          <w:szCs w:val="28"/>
        </w:rPr>
        <w:t> </w:t>
      </w:r>
      <w:r w:rsidRPr="001A37E3">
        <w:rPr>
          <w:i/>
          <w:iCs/>
          <w:sz w:val="28"/>
          <w:szCs w:val="28"/>
        </w:rPr>
        <w:t>Educational Administration: Theory and Practice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30</w:t>
      </w:r>
      <w:r w:rsidRPr="001A37E3">
        <w:rPr>
          <w:sz w:val="28"/>
          <w:szCs w:val="28"/>
        </w:rPr>
        <w:t>(6), 894-902.</w:t>
      </w:r>
      <w:r w:rsidRPr="001A37E3">
        <w:rPr>
          <w:sz w:val="28"/>
          <w:szCs w:val="28"/>
          <w:rtl/>
        </w:rPr>
        <w:t>‏</w:t>
      </w:r>
      <w:r w:rsidRPr="001A37E3">
        <w:rPr>
          <w:sz w:val="28"/>
          <w:szCs w:val="28"/>
        </w:rPr>
        <w:t xml:space="preserve"> </w:t>
      </w:r>
      <w:hyperlink r:id="rId11" w:history="1">
        <w:r w:rsidRPr="001A37E3">
          <w:rPr>
            <w:rStyle w:val="Hyperlink"/>
            <w:sz w:val="28"/>
            <w:szCs w:val="28"/>
          </w:rPr>
          <w:t>https://doi.org/10.53555/kuey.v30i6.4972</w:t>
        </w:r>
      </w:hyperlink>
    </w:p>
    <w:p w14:paraId="287066D9" w14:textId="0AE89700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 xml:space="preserve">, H., Abdel Muhsen </w:t>
      </w:r>
      <w:proofErr w:type="spellStart"/>
      <w:r w:rsidRPr="001A37E3">
        <w:rPr>
          <w:sz w:val="28"/>
          <w:szCs w:val="28"/>
        </w:rPr>
        <w:t>Irsheid</w:t>
      </w:r>
      <w:proofErr w:type="spellEnd"/>
      <w:r w:rsidRPr="001A37E3">
        <w:rPr>
          <w:sz w:val="28"/>
          <w:szCs w:val="28"/>
        </w:rPr>
        <w:t xml:space="preserve"> </w:t>
      </w:r>
      <w:proofErr w:type="spellStart"/>
      <w:r w:rsidRPr="001A37E3">
        <w:rPr>
          <w:sz w:val="28"/>
          <w:szCs w:val="28"/>
        </w:rPr>
        <w:t>Alafeef</w:t>
      </w:r>
      <w:proofErr w:type="spellEnd"/>
      <w:r w:rsidRPr="001A37E3">
        <w:rPr>
          <w:sz w:val="28"/>
          <w:szCs w:val="28"/>
        </w:rPr>
        <w:t xml:space="preserve">, M., Abdel Mohsen Al-Afeef, M., </w:t>
      </w:r>
      <w:proofErr w:type="spellStart"/>
      <w:r w:rsidRPr="001A37E3">
        <w:rPr>
          <w:sz w:val="28"/>
          <w:szCs w:val="28"/>
        </w:rPr>
        <w:t>Alkhawaldeh</w:t>
      </w:r>
      <w:proofErr w:type="spellEnd"/>
      <w:r w:rsidRPr="001A37E3">
        <w:rPr>
          <w:sz w:val="28"/>
          <w:szCs w:val="28"/>
        </w:rPr>
        <w:t xml:space="preserve">, B. Y., </w:t>
      </w:r>
      <w:proofErr w:type="spellStart"/>
      <w:r w:rsidRPr="001A37E3">
        <w:rPr>
          <w:sz w:val="28"/>
          <w:szCs w:val="28"/>
        </w:rPr>
        <w:t>Nawasra</w:t>
      </w:r>
      <w:proofErr w:type="spellEnd"/>
      <w:r w:rsidRPr="001A37E3">
        <w:rPr>
          <w:sz w:val="28"/>
          <w:szCs w:val="28"/>
        </w:rPr>
        <w:t xml:space="preserve">, M., </w:t>
      </w:r>
      <w:proofErr w:type="spellStart"/>
      <w:r w:rsidRPr="001A37E3">
        <w:rPr>
          <w:sz w:val="28"/>
          <w:szCs w:val="28"/>
        </w:rPr>
        <w:t>Al_Rawashdeh</w:t>
      </w:r>
      <w:proofErr w:type="spellEnd"/>
      <w:r w:rsidRPr="001A37E3">
        <w:rPr>
          <w:sz w:val="28"/>
          <w:szCs w:val="28"/>
        </w:rPr>
        <w:t>, H. A. A., ... &amp; Al-Eitan, G. N. (2024). The relationship between marketing capabilities and financial performance: the moderating role of customer relationship management in Jordanian SMES. </w:t>
      </w:r>
      <w:r w:rsidRPr="001A37E3">
        <w:rPr>
          <w:i/>
          <w:iCs/>
          <w:sz w:val="28"/>
          <w:szCs w:val="28"/>
        </w:rPr>
        <w:t>Cogent Business &amp; Management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11</w:t>
      </w:r>
      <w:r w:rsidRPr="001A37E3">
        <w:rPr>
          <w:sz w:val="28"/>
          <w:szCs w:val="28"/>
        </w:rPr>
        <w:t>(1), 2297458.</w:t>
      </w:r>
      <w:r w:rsidRPr="001A37E3">
        <w:rPr>
          <w:sz w:val="28"/>
          <w:szCs w:val="28"/>
          <w:rtl/>
        </w:rPr>
        <w:t>‏</w:t>
      </w:r>
      <w:r w:rsidRPr="001A37E3">
        <w:rPr>
          <w:sz w:val="28"/>
          <w:szCs w:val="28"/>
        </w:rPr>
        <w:t xml:space="preserve"> </w:t>
      </w:r>
      <w:hyperlink r:id="rId12" w:history="1">
        <w:r w:rsidRPr="001A37E3">
          <w:rPr>
            <w:rStyle w:val="Hyperlink"/>
            <w:sz w:val="28"/>
            <w:szCs w:val="28"/>
          </w:rPr>
          <w:t>https://doi.org/10.1080/23311975.2023.2297458</w:t>
        </w:r>
      </w:hyperlink>
      <w:bookmarkEnd w:id="4"/>
    </w:p>
    <w:p w14:paraId="6CF5E534" w14:textId="766A35E9" w:rsidR="001A37E3" w:rsidRPr="001A37E3" w:rsidRDefault="001A37E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>, A. M., Al-</w:t>
      </w:r>
      <w:proofErr w:type="spellStart"/>
      <w:r w:rsidRPr="001A37E3">
        <w:rPr>
          <w:sz w:val="28"/>
          <w:szCs w:val="28"/>
        </w:rPr>
        <w:t>habash</w:t>
      </w:r>
      <w:proofErr w:type="spellEnd"/>
      <w:r w:rsidRPr="001A37E3">
        <w:rPr>
          <w:sz w:val="28"/>
          <w:szCs w:val="28"/>
        </w:rPr>
        <w:t xml:space="preserve">, M. A., Zraqat, O., Hussien, L. F., Taha, I. B., </w:t>
      </w: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 xml:space="preserve">, H., &amp; </w:t>
      </w:r>
      <w:proofErr w:type="spellStart"/>
      <w:r w:rsidRPr="001A37E3">
        <w:rPr>
          <w:sz w:val="28"/>
          <w:szCs w:val="28"/>
        </w:rPr>
        <w:t>Alkhawaldeh</w:t>
      </w:r>
      <w:proofErr w:type="spellEnd"/>
      <w:r w:rsidRPr="001A37E3">
        <w:rPr>
          <w:sz w:val="28"/>
          <w:szCs w:val="28"/>
        </w:rPr>
        <w:t>, B. Y. (2023). The Effect of Religious and Ethnic Values on Executive Compensation in Jordanian Firms. </w:t>
      </w:r>
      <w:r w:rsidRPr="001A37E3">
        <w:rPr>
          <w:i/>
          <w:iCs/>
          <w:sz w:val="28"/>
          <w:szCs w:val="28"/>
        </w:rPr>
        <w:t>KEPES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21</w:t>
      </w:r>
      <w:r w:rsidRPr="001A37E3">
        <w:rPr>
          <w:sz w:val="28"/>
          <w:szCs w:val="28"/>
        </w:rPr>
        <w:t>(3), 604-622.</w:t>
      </w:r>
      <w:r w:rsidRPr="001A37E3">
        <w:rPr>
          <w:sz w:val="28"/>
          <w:szCs w:val="28"/>
          <w:rtl/>
        </w:rPr>
        <w:t>‏</w:t>
      </w:r>
      <w:r w:rsidRPr="001A37E3">
        <w:rPr>
          <w:sz w:val="28"/>
          <w:szCs w:val="28"/>
        </w:rPr>
        <w:t xml:space="preserve"> </w:t>
      </w:r>
      <w:hyperlink r:id="rId13" w:anchor="117" w:history="1">
        <w:r w:rsidRPr="001A37E3">
          <w:rPr>
            <w:rStyle w:val="Hyperlink"/>
            <w:sz w:val="28"/>
            <w:szCs w:val="28"/>
          </w:rPr>
          <w:t>https://doi.org/10.5281/zenodo.8343532#117</w:t>
        </w:r>
      </w:hyperlink>
    </w:p>
    <w:p w14:paraId="4DF2AFCE" w14:textId="3A8DCCC8" w:rsidR="004A24A9" w:rsidRPr="001A37E3" w:rsidRDefault="004A24A9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>, A. M., Al-</w:t>
      </w:r>
      <w:proofErr w:type="spellStart"/>
      <w:r w:rsidRPr="001A37E3">
        <w:rPr>
          <w:sz w:val="28"/>
          <w:szCs w:val="28"/>
        </w:rPr>
        <w:t>habash</w:t>
      </w:r>
      <w:proofErr w:type="spellEnd"/>
      <w:r w:rsidRPr="001A37E3">
        <w:rPr>
          <w:sz w:val="28"/>
          <w:szCs w:val="28"/>
        </w:rPr>
        <w:t xml:space="preserve">, M. A., Zraqat, O., Hussien, L. F., Taha, I. B., </w:t>
      </w: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 xml:space="preserve">, H., &amp; </w:t>
      </w:r>
      <w:proofErr w:type="spellStart"/>
      <w:r w:rsidRPr="001A37E3">
        <w:rPr>
          <w:sz w:val="28"/>
          <w:szCs w:val="28"/>
        </w:rPr>
        <w:t>Alkhawaldeh</w:t>
      </w:r>
      <w:proofErr w:type="spellEnd"/>
      <w:r w:rsidRPr="001A37E3">
        <w:rPr>
          <w:sz w:val="28"/>
          <w:szCs w:val="28"/>
        </w:rPr>
        <w:t>, B. Y. (2023). The Effect of Religious and Ethnic Values on Executive Compensation in Jordanian Firms. KEPES, 21(3), 604-622.</w:t>
      </w:r>
    </w:p>
    <w:p w14:paraId="702EE63C" w14:textId="77777777" w:rsidR="004A24A9" w:rsidRPr="001A37E3" w:rsidRDefault="0018061E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 xml:space="preserve">, H., Al-Eitan, G. N., Hamdan, M. N., Al-Hayek, Y. A. M., Zraqat, O., </w:t>
      </w:r>
      <w:proofErr w:type="spellStart"/>
      <w:r w:rsidRPr="001A37E3">
        <w:rPr>
          <w:sz w:val="28"/>
          <w:szCs w:val="28"/>
        </w:rPr>
        <w:t>Alhawamdeh</w:t>
      </w:r>
      <w:proofErr w:type="spellEnd"/>
      <w:r w:rsidRPr="001A37E3">
        <w:rPr>
          <w:sz w:val="28"/>
          <w:szCs w:val="28"/>
        </w:rPr>
        <w:t xml:space="preserve">, A. M., ... &amp; </w:t>
      </w:r>
      <w:proofErr w:type="spellStart"/>
      <w:r w:rsidRPr="001A37E3">
        <w:rPr>
          <w:sz w:val="28"/>
          <w:szCs w:val="28"/>
        </w:rPr>
        <w:t>Alkhawaldeh</w:t>
      </w:r>
      <w:proofErr w:type="spellEnd"/>
      <w:r w:rsidRPr="001A37E3">
        <w:rPr>
          <w:sz w:val="28"/>
          <w:szCs w:val="28"/>
        </w:rPr>
        <w:t xml:space="preserve">, B. Y. (2023). The Role </w:t>
      </w:r>
      <w:proofErr w:type="gramStart"/>
      <w:r w:rsidRPr="001A37E3">
        <w:rPr>
          <w:sz w:val="28"/>
          <w:szCs w:val="28"/>
        </w:rPr>
        <w:t>Of</w:t>
      </w:r>
      <w:proofErr w:type="gramEnd"/>
      <w:r w:rsidRPr="001A37E3">
        <w:rPr>
          <w:sz w:val="28"/>
          <w:szCs w:val="28"/>
        </w:rPr>
        <w:t xml:space="preserve"> Financial Risk Tolerance And Financial Advisor Management In Mediating The Relationship Between Financial Attitudes, Financial Knowledge, Financial Anxiety, And Sustainable Financial Retirement Planning. Journal of Namibian Studies: History Politics Culture, 33, 5071-5100.</w:t>
      </w:r>
      <w:r w:rsidRPr="001A37E3">
        <w:rPr>
          <w:sz w:val="28"/>
          <w:szCs w:val="28"/>
          <w:rtl/>
        </w:rPr>
        <w:t>‏</w:t>
      </w:r>
    </w:p>
    <w:p w14:paraId="535C2737" w14:textId="77777777" w:rsidR="004A24A9" w:rsidRPr="001A37E3" w:rsidRDefault="0018061E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</w:rPr>
      </w:pPr>
      <w:r w:rsidRPr="001A37E3">
        <w:rPr>
          <w:sz w:val="28"/>
          <w:szCs w:val="28"/>
        </w:rPr>
        <w:lastRenderedPageBreak/>
        <w:t>ZRAQAT, O., ZUREIGAT, Q., AL-RAWASHDEH, H. A., OKOUR, S. M., HUSSIEN, L. F., &amp; AL-BAWAB, A. A. (2021). The effect of corporate social responsibility disclosure on market performance: Evidence from Jordan. </w:t>
      </w:r>
      <w:r w:rsidRPr="001A37E3">
        <w:rPr>
          <w:i/>
          <w:iCs/>
          <w:sz w:val="28"/>
          <w:szCs w:val="28"/>
        </w:rPr>
        <w:t>The Journal of Asian Finance, Economics and Business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8</w:t>
      </w:r>
      <w:r w:rsidRPr="001A37E3">
        <w:rPr>
          <w:sz w:val="28"/>
          <w:szCs w:val="28"/>
        </w:rPr>
        <w:t>(8), 453-463.</w:t>
      </w:r>
      <w:r w:rsidRPr="001A37E3">
        <w:rPr>
          <w:sz w:val="28"/>
          <w:szCs w:val="28"/>
          <w:rtl/>
        </w:rPr>
        <w:t>‏</w:t>
      </w:r>
    </w:p>
    <w:p w14:paraId="00CE0E0A" w14:textId="53751ED6" w:rsidR="004C4BEF" w:rsidRPr="001A37E3" w:rsidRDefault="004C4BEF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r w:rsidRPr="001A37E3">
        <w:rPr>
          <w:sz w:val="28"/>
          <w:szCs w:val="28"/>
        </w:rPr>
        <w:t>Hussien, L. F. (2021). The Impact of CEOs' Compensations on Cost Stickiness in Industrial Companies Listed on the Amman Stock Exchange. </w:t>
      </w:r>
      <w:r w:rsidRPr="001A37E3">
        <w:rPr>
          <w:i/>
          <w:iCs/>
          <w:sz w:val="28"/>
          <w:szCs w:val="28"/>
        </w:rPr>
        <w:t>Modern Applied Science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15</w:t>
      </w:r>
      <w:r w:rsidRPr="001A37E3">
        <w:rPr>
          <w:sz w:val="28"/>
          <w:szCs w:val="28"/>
        </w:rPr>
        <w:t>(1), 152-159.</w:t>
      </w:r>
      <w:r w:rsidRPr="001A37E3">
        <w:rPr>
          <w:sz w:val="28"/>
          <w:szCs w:val="28"/>
          <w:rtl/>
        </w:rPr>
        <w:t>‏</w:t>
      </w:r>
    </w:p>
    <w:p w14:paraId="26B81EDC" w14:textId="77777777" w:rsidR="004A24A9" w:rsidRPr="001A37E3" w:rsidRDefault="0018061E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</w:rPr>
      </w:pPr>
      <w:r w:rsidRPr="001A37E3">
        <w:rPr>
          <w:sz w:val="28"/>
          <w:szCs w:val="28"/>
        </w:rPr>
        <w:t xml:space="preserve">Hussien, L., </w:t>
      </w:r>
      <w:proofErr w:type="spellStart"/>
      <w:r w:rsidRPr="001A37E3">
        <w:rPr>
          <w:sz w:val="28"/>
          <w:szCs w:val="28"/>
        </w:rPr>
        <w:t>Okour</w:t>
      </w:r>
      <w:proofErr w:type="spellEnd"/>
      <w:r w:rsidRPr="001A37E3">
        <w:rPr>
          <w:sz w:val="28"/>
          <w:szCs w:val="28"/>
        </w:rPr>
        <w:t xml:space="preserve">, S., </w:t>
      </w:r>
      <w:proofErr w:type="spellStart"/>
      <w:r w:rsidRPr="001A37E3">
        <w:rPr>
          <w:sz w:val="28"/>
          <w:szCs w:val="28"/>
        </w:rPr>
        <w:t>AlRawashdeh</w:t>
      </w:r>
      <w:proofErr w:type="spellEnd"/>
      <w:r w:rsidRPr="001A37E3">
        <w:rPr>
          <w:sz w:val="28"/>
          <w:szCs w:val="28"/>
        </w:rPr>
        <w:t xml:space="preserve">, H., Ali, O., Zraqat, O., &amp; </w:t>
      </w:r>
      <w:proofErr w:type="spellStart"/>
      <w:r w:rsidRPr="001A37E3">
        <w:rPr>
          <w:sz w:val="28"/>
          <w:szCs w:val="28"/>
        </w:rPr>
        <w:t>Zureigat</w:t>
      </w:r>
      <w:proofErr w:type="spellEnd"/>
      <w:r w:rsidRPr="001A37E3">
        <w:rPr>
          <w:sz w:val="28"/>
          <w:szCs w:val="28"/>
        </w:rPr>
        <w:t xml:space="preserve">, Q. (2021). Explanatory Factors for Asymmetric Cost </w:t>
      </w:r>
      <w:proofErr w:type="spellStart"/>
      <w:r w:rsidRPr="001A37E3">
        <w:rPr>
          <w:sz w:val="28"/>
          <w:szCs w:val="28"/>
        </w:rPr>
        <w:t>Behaviour</w:t>
      </w:r>
      <w:proofErr w:type="spellEnd"/>
      <w:r w:rsidRPr="001A37E3">
        <w:rPr>
          <w:sz w:val="28"/>
          <w:szCs w:val="28"/>
        </w:rPr>
        <w:t>: Evidence from Jordan. </w:t>
      </w:r>
      <w:r w:rsidRPr="001A37E3">
        <w:rPr>
          <w:i/>
          <w:iCs/>
          <w:sz w:val="28"/>
          <w:szCs w:val="28"/>
        </w:rPr>
        <w:t>International Journal of Innovation, Creativity and Change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15</w:t>
      </w:r>
      <w:r w:rsidRPr="001A37E3">
        <w:rPr>
          <w:sz w:val="28"/>
          <w:szCs w:val="28"/>
        </w:rPr>
        <w:t>(4), 201-219.</w:t>
      </w:r>
      <w:r w:rsidRPr="001A37E3">
        <w:rPr>
          <w:sz w:val="28"/>
          <w:szCs w:val="28"/>
          <w:rtl/>
        </w:rPr>
        <w:t>‏</w:t>
      </w:r>
    </w:p>
    <w:p w14:paraId="2D7D0773" w14:textId="68201A25" w:rsidR="004102AC" w:rsidRPr="001A37E3" w:rsidRDefault="004102AC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  <w:rtl/>
        </w:rPr>
      </w:pPr>
      <w:r w:rsidRPr="001A37E3">
        <w:rPr>
          <w:sz w:val="28"/>
          <w:szCs w:val="28"/>
        </w:rPr>
        <w:t xml:space="preserve">Alotaibi, M. Z., </w:t>
      </w:r>
      <w:proofErr w:type="spellStart"/>
      <w:r w:rsidRPr="001A37E3">
        <w:rPr>
          <w:sz w:val="28"/>
          <w:szCs w:val="28"/>
        </w:rPr>
        <w:t>Aburuman</w:t>
      </w:r>
      <w:proofErr w:type="spellEnd"/>
      <w:r w:rsidRPr="001A37E3">
        <w:rPr>
          <w:sz w:val="28"/>
          <w:szCs w:val="28"/>
        </w:rPr>
        <w:t>, N. M., &amp; Hussien, L. F. (2019). The impact of board characteristics on the level of sustainability practices disclosure in Jordanian commercial banks listed on the ASE. </w:t>
      </w:r>
      <w:r w:rsidRPr="001A37E3">
        <w:rPr>
          <w:i/>
          <w:iCs/>
          <w:sz w:val="28"/>
          <w:szCs w:val="28"/>
        </w:rPr>
        <w:t>European Journal of Scientific Research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153</w:t>
      </w:r>
      <w:r w:rsidRPr="001A37E3">
        <w:rPr>
          <w:sz w:val="28"/>
          <w:szCs w:val="28"/>
        </w:rPr>
        <w:t>(4), 353-363.</w:t>
      </w:r>
      <w:r w:rsidRPr="001A37E3">
        <w:rPr>
          <w:sz w:val="28"/>
          <w:szCs w:val="28"/>
          <w:rtl/>
        </w:rPr>
        <w:t>‏</w:t>
      </w:r>
    </w:p>
    <w:p w14:paraId="0EB9CB89" w14:textId="061D2243" w:rsidR="0018061E" w:rsidRPr="001A37E3" w:rsidRDefault="0018061E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</w:rPr>
      </w:pPr>
      <w:proofErr w:type="spellStart"/>
      <w:r w:rsidRPr="001A37E3">
        <w:rPr>
          <w:sz w:val="28"/>
          <w:szCs w:val="28"/>
        </w:rPr>
        <w:t>Aledwan</w:t>
      </w:r>
      <w:proofErr w:type="spellEnd"/>
      <w:r w:rsidRPr="001A37E3">
        <w:rPr>
          <w:sz w:val="28"/>
          <w:szCs w:val="28"/>
        </w:rPr>
        <w:t xml:space="preserve">, B. A., Zraqat, O. M., &amp; Hussien, L. F. M. (2017). The impact of ownership structure on the insurance </w:t>
      </w:r>
      <w:proofErr w:type="gramStart"/>
      <w:r w:rsidRPr="001A37E3">
        <w:rPr>
          <w:sz w:val="28"/>
          <w:szCs w:val="28"/>
        </w:rPr>
        <w:t>companies</w:t>
      </w:r>
      <w:proofErr w:type="gramEnd"/>
      <w:r w:rsidRPr="001A37E3">
        <w:rPr>
          <w:sz w:val="28"/>
          <w:szCs w:val="28"/>
        </w:rPr>
        <w:t xml:space="preserve"> applicability of corporate governance instructions. </w:t>
      </w:r>
      <w:r w:rsidRPr="001A37E3">
        <w:rPr>
          <w:i/>
          <w:iCs/>
          <w:sz w:val="28"/>
          <w:szCs w:val="28"/>
        </w:rPr>
        <w:t>Journal of Business &amp; Management (COES&amp;RJ-JBM)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5</w:t>
      </w:r>
      <w:r w:rsidRPr="001A37E3">
        <w:rPr>
          <w:sz w:val="28"/>
          <w:szCs w:val="28"/>
        </w:rPr>
        <w:t>(3), 131-152.</w:t>
      </w:r>
      <w:r w:rsidRPr="001A37E3">
        <w:rPr>
          <w:sz w:val="28"/>
          <w:szCs w:val="28"/>
          <w:rtl/>
        </w:rPr>
        <w:t>‏</w:t>
      </w:r>
    </w:p>
    <w:p w14:paraId="48FF606F" w14:textId="16C94C2F" w:rsidR="00603D83" w:rsidRPr="001A37E3" w:rsidRDefault="00603D83" w:rsidP="001A37E3">
      <w:pPr>
        <w:pStyle w:val="ListParagraph"/>
        <w:numPr>
          <w:ilvl w:val="0"/>
          <w:numId w:val="7"/>
        </w:numPr>
        <w:spacing w:before="240" w:after="240" w:line="360" w:lineRule="auto"/>
        <w:ind w:right="360"/>
        <w:jc w:val="both"/>
        <w:rPr>
          <w:sz w:val="28"/>
          <w:szCs w:val="28"/>
        </w:rPr>
      </w:pPr>
      <w:r w:rsidRPr="001A37E3">
        <w:rPr>
          <w:sz w:val="28"/>
          <w:szCs w:val="28"/>
        </w:rPr>
        <w:t xml:space="preserve">Hussien, L. F. M., &amp; </w:t>
      </w:r>
      <w:proofErr w:type="spellStart"/>
      <w:r w:rsidRPr="001A37E3">
        <w:rPr>
          <w:sz w:val="28"/>
          <w:szCs w:val="28"/>
        </w:rPr>
        <w:t>Aledwan</w:t>
      </w:r>
      <w:proofErr w:type="spellEnd"/>
      <w:r w:rsidRPr="001A37E3">
        <w:rPr>
          <w:sz w:val="28"/>
          <w:szCs w:val="28"/>
        </w:rPr>
        <w:t>, B. A. (2017). The extent of applying the balanced scorecard in the Jordanian banks, and its effects on performance. </w:t>
      </w:r>
      <w:r w:rsidRPr="001A37E3">
        <w:rPr>
          <w:i/>
          <w:iCs/>
          <w:sz w:val="28"/>
          <w:szCs w:val="28"/>
        </w:rPr>
        <w:t>Journal of Social Sciences (COES&amp;RJ-JSS)</w:t>
      </w:r>
      <w:r w:rsidRPr="001A37E3">
        <w:rPr>
          <w:sz w:val="28"/>
          <w:szCs w:val="28"/>
        </w:rPr>
        <w:t>, </w:t>
      </w:r>
      <w:r w:rsidRPr="001A37E3">
        <w:rPr>
          <w:i/>
          <w:iCs/>
          <w:sz w:val="28"/>
          <w:szCs w:val="28"/>
        </w:rPr>
        <w:t>6</w:t>
      </w:r>
      <w:r w:rsidRPr="001A37E3">
        <w:rPr>
          <w:sz w:val="28"/>
          <w:szCs w:val="28"/>
        </w:rPr>
        <w:t>(3), 532-547.</w:t>
      </w:r>
      <w:r w:rsidRPr="001A37E3">
        <w:rPr>
          <w:sz w:val="28"/>
          <w:szCs w:val="28"/>
          <w:rtl/>
        </w:rPr>
        <w:t>‏</w:t>
      </w:r>
    </w:p>
    <w:p w14:paraId="0E213F7D" w14:textId="77777777" w:rsidR="0018061E" w:rsidRDefault="0018061E" w:rsidP="0018061E">
      <w:pPr>
        <w:spacing w:line="288" w:lineRule="auto"/>
        <w:jc w:val="both"/>
        <w:rPr>
          <w:b/>
          <w:bCs/>
          <w:i/>
          <w:iCs/>
          <w:sz w:val="32"/>
          <w:szCs w:val="32"/>
          <w:u w:val="single"/>
        </w:rPr>
      </w:pPr>
    </w:p>
    <w:p w14:paraId="2C8D69CA" w14:textId="77777777" w:rsidR="0018061E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8475B5">
        <w:rPr>
          <w:b/>
          <w:bCs/>
          <w:i/>
          <w:iCs/>
          <w:sz w:val="32"/>
          <w:szCs w:val="32"/>
          <w:u w:val="single"/>
        </w:rPr>
        <w:t>Committees and Boards:</w:t>
      </w:r>
    </w:p>
    <w:p w14:paraId="482039E2" w14:textId="77777777" w:rsidR="0018061E" w:rsidRPr="008475B5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</w:p>
    <w:p w14:paraId="1759623B" w14:textId="77777777" w:rsidR="0018061E" w:rsidRDefault="0018061E" w:rsidP="0018061E">
      <w:pPr>
        <w:numPr>
          <w:ilvl w:val="0"/>
          <w:numId w:val="3"/>
        </w:numPr>
        <w:spacing w:line="360" w:lineRule="auto"/>
        <w:ind w:left="864" w:righ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Member in the committee of studying planes, faculty of Economics, Jerash University.</w:t>
      </w:r>
    </w:p>
    <w:p w14:paraId="5B1A1DB7" w14:textId="77777777" w:rsidR="0018061E" w:rsidRDefault="0018061E" w:rsidP="0018061E">
      <w:pPr>
        <w:numPr>
          <w:ilvl w:val="0"/>
          <w:numId w:val="3"/>
        </w:numPr>
        <w:spacing w:line="360" w:lineRule="auto"/>
        <w:ind w:left="864" w:righ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Member in the quality control team, Accounting Department, Jerash University.</w:t>
      </w:r>
    </w:p>
    <w:p w14:paraId="13F2DCBC" w14:textId="77777777" w:rsidR="0018061E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</w:p>
    <w:p w14:paraId="670AD74F" w14:textId="77777777" w:rsidR="0018061E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01735F">
        <w:rPr>
          <w:b/>
          <w:bCs/>
          <w:i/>
          <w:iCs/>
          <w:sz w:val="32"/>
          <w:szCs w:val="32"/>
          <w:u w:val="single"/>
        </w:rPr>
        <w:t xml:space="preserve">Abilities: </w:t>
      </w:r>
    </w:p>
    <w:p w14:paraId="25F2E8B0" w14:textId="77777777" w:rsidR="0018061E" w:rsidRPr="001E5EC2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</w:p>
    <w:p w14:paraId="72D56C7E" w14:textId="77777777" w:rsidR="0018061E" w:rsidRDefault="0018061E" w:rsidP="0018061E">
      <w:pPr>
        <w:numPr>
          <w:ilvl w:val="0"/>
          <w:numId w:val="2"/>
        </w:numPr>
        <w:spacing w:line="360" w:lineRule="auto"/>
        <w:ind w:left="864" w:right="360"/>
        <w:jc w:val="both"/>
        <w:rPr>
          <w:sz w:val="28"/>
          <w:szCs w:val="28"/>
        </w:rPr>
      </w:pPr>
      <w:r>
        <w:rPr>
          <w:sz w:val="28"/>
          <w:szCs w:val="28"/>
        </w:rPr>
        <w:t>Ability to design and maintain managerial budgeting.</w:t>
      </w:r>
    </w:p>
    <w:p w14:paraId="00B025B3" w14:textId="77777777" w:rsidR="0018061E" w:rsidRDefault="0018061E" w:rsidP="0018061E">
      <w:pPr>
        <w:numPr>
          <w:ilvl w:val="0"/>
          <w:numId w:val="2"/>
        </w:numPr>
        <w:spacing w:line="360" w:lineRule="auto"/>
        <w:ind w:left="864" w:right="360"/>
        <w:jc w:val="both"/>
        <w:rPr>
          <w:sz w:val="28"/>
          <w:szCs w:val="28"/>
        </w:rPr>
      </w:pPr>
      <w:r>
        <w:rPr>
          <w:sz w:val="28"/>
          <w:szCs w:val="28"/>
        </w:rPr>
        <w:t>Ability to deal with Jordanian sales and income taxes low and its procedures.</w:t>
      </w:r>
    </w:p>
    <w:p w14:paraId="00A2E453" w14:textId="77777777" w:rsidR="0018061E" w:rsidRDefault="0018061E" w:rsidP="0018061E">
      <w:pPr>
        <w:numPr>
          <w:ilvl w:val="0"/>
          <w:numId w:val="2"/>
        </w:numPr>
        <w:spacing w:line="360" w:lineRule="auto"/>
        <w:ind w:left="864"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Ability to manage salaries and employees’ financial situations. </w:t>
      </w:r>
    </w:p>
    <w:p w14:paraId="041E02A6" w14:textId="77777777" w:rsidR="0018061E" w:rsidRDefault="0018061E" w:rsidP="0018061E">
      <w:pPr>
        <w:numPr>
          <w:ilvl w:val="0"/>
          <w:numId w:val="2"/>
        </w:numPr>
        <w:spacing w:line="360" w:lineRule="auto"/>
        <w:ind w:left="864" w:right="360"/>
        <w:jc w:val="both"/>
        <w:rPr>
          <w:sz w:val="28"/>
          <w:szCs w:val="28"/>
        </w:rPr>
      </w:pPr>
      <w:r>
        <w:rPr>
          <w:sz w:val="28"/>
          <w:szCs w:val="28"/>
        </w:rPr>
        <w:t>Ability to design and trace internal control systems.</w:t>
      </w:r>
    </w:p>
    <w:p w14:paraId="0E5845A7" w14:textId="77777777" w:rsidR="0018061E" w:rsidRDefault="0018061E" w:rsidP="0018061E">
      <w:pPr>
        <w:spacing w:line="360" w:lineRule="auto"/>
        <w:ind w:left="504" w:right="360"/>
        <w:jc w:val="both"/>
        <w:rPr>
          <w:sz w:val="28"/>
          <w:szCs w:val="28"/>
        </w:rPr>
      </w:pPr>
    </w:p>
    <w:p w14:paraId="6B74CA5D" w14:textId="77777777" w:rsidR="0018061E" w:rsidRPr="00A0015B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662636">
        <w:rPr>
          <w:b/>
          <w:bCs/>
          <w:i/>
          <w:iCs/>
          <w:sz w:val="32"/>
          <w:szCs w:val="32"/>
          <w:u w:val="single"/>
        </w:rPr>
        <w:t xml:space="preserve">   </w:t>
      </w:r>
      <w:r w:rsidRPr="00A0015B">
        <w:rPr>
          <w:b/>
          <w:bCs/>
          <w:i/>
          <w:iCs/>
          <w:sz w:val="32"/>
          <w:szCs w:val="32"/>
          <w:u w:val="single"/>
        </w:rPr>
        <w:t>IT</w:t>
      </w:r>
      <w:r>
        <w:rPr>
          <w:b/>
          <w:bCs/>
          <w:i/>
          <w:iCs/>
          <w:sz w:val="32"/>
          <w:szCs w:val="32"/>
          <w:u w:val="single"/>
        </w:rPr>
        <w:t xml:space="preserve">. </w:t>
      </w:r>
      <w:r w:rsidRPr="00A0015B">
        <w:rPr>
          <w:b/>
          <w:bCs/>
          <w:i/>
          <w:iCs/>
          <w:sz w:val="32"/>
          <w:szCs w:val="32"/>
          <w:u w:val="single"/>
        </w:rPr>
        <w:t xml:space="preserve"> Skills:</w:t>
      </w:r>
    </w:p>
    <w:p w14:paraId="7A844971" w14:textId="77777777" w:rsidR="0018061E" w:rsidRPr="00D20956" w:rsidRDefault="0018061E" w:rsidP="0018061E">
      <w:pPr>
        <w:spacing w:line="360" w:lineRule="auto"/>
        <w:ind w:left="504" w:right="360"/>
        <w:jc w:val="both"/>
        <w:rPr>
          <w:sz w:val="28"/>
          <w:szCs w:val="28"/>
        </w:rPr>
      </w:pPr>
      <w:r w:rsidRPr="00D20956">
        <w:rPr>
          <w:sz w:val="28"/>
          <w:szCs w:val="28"/>
        </w:rPr>
        <w:t>1</w:t>
      </w:r>
      <w:r>
        <w:t>.</w:t>
      </w:r>
      <w:r>
        <w:tab/>
      </w:r>
      <w:r>
        <w:rPr>
          <w:sz w:val="28"/>
          <w:szCs w:val="28"/>
        </w:rPr>
        <w:t>Word</w:t>
      </w:r>
      <w:r w:rsidRPr="00D20956">
        <w:rPr>
          <w:sz w:val="28"/>
          <w:szCs w:val="28"/>
        </w:rPr>
        <w:t>.</w:t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D20956">
        <w:rPr>
          <w:sz w:val="28"/>
          <w:szCs w:val="28"/>
        </w:rPr>
        <w:t>4.</w:t>
      </w:r>
      <w:r w:rsidRPr="00D20956">
        <w:rPr>
          <w:sz w:val="28"/>
          <w:szCs w:val="28"/>
        </w:rPr>
        <w:tab/>
        <w:t>Access.</w:t>
      </w:r>
    </w:p>
    <w:p w14:paraId="40027767" w14:textId="77777777" w:rsidR="0018061E" w:rsidRPr="00D20956" w:rsidRDefault="0018061E" w:rsidP="0018061E">
      <w:pPr>
        <w:spacing w:line="360" w:lineRule="auto"/>
        <w:ind w:left="504" w:right="360"/>
        <w:jc w:val="both"/>
        <w:rPr>
          <w:sz w:val="28"/>
          <w:szCs w:val="28"/>
        </w:rPr>
      </w:pPr>
      <w:r w:rsidRPr="00D20956">
        <w:rPr>
          <w:sz w:val="28"/>
          <w:szCs w:val="28"/>
        </w:rPr>
        <w:t>2.</w:t>
      </w:r>
      <w:r w:rsidRPr="00D20956">
        <w:rPr>
          <w:sz w:val="28"/>
          <w:szCs w:val="28"/>
        </w:rPr>
        <w:tab/>
        <w:t>Excel.</w:t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  <w:t>5.</w:t>
      </w:r>
      <w:r w:rsidRPr="00D20956">
        <w:rPr>
          <w:sz w:val="28"/>
          <w:szCs w:val="28"/>
        </w:rPr>
        <w:tab/>
        <w:t>Internet.</w:t>
      </w:r>
    </w:p>
    <w:p w14:paraId="39AB6DEE" w14:textId="77777777" w:rsidR="0018061E" w:rsidRDefault="0018061E" w:rsidP="0018061E">
      <w:pPr>
        <w:spacing w:line="360" w:lineRule="auto"/>
        <w:ind w:left="504" w:right="360"/>
        <w:jc w:val="both"/>
        <w:rPr>
          <w:sz w:val="28"/>
          <w:szCs w:val="28"/>
        </w:rPr>
      </w:pPr>
      <w:r w:rsidRPr="00D20956">
        <w:rPr>
          <w:sz w:val="28"/>
          <w:szCs w:val="28"/>
        </w:rPr>
        <w:t>3.</w:t>
      </w:r>
      <w:r w:rsidRPr="00D20956">
        <w:rPr>
          <w:sz w:val="28"/>
          <w:szCs w:val="28"/>
        </w:rPr>
        <w:tab/>
        <w:t>Power point.</w:t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</w:r>
      <w:r w:rsidRPr="00D20956">
        <w:rPr>
          <w:sz w:val="28"/>
          <w:szCs w:val="28"/>
        </w:rPr>
        <w:tab/>
        <w:t>6.</w:t>
      </w:r>
      <w:r w:rsidRPr="00D20956">
        <w:rPr>
          <w:sz w:val="28"/>
          <w:szCs w:val="28"/>
        </w:rPr>
        <w:tab/>
        <w:t>SPSS (Statistical Software).</w:t>
      </w:r>
    </w:p>
    <w:p w14:paraId="00A51031" w14:textId="77777777" w:rsidR="0018061E" w:rsidRPr="009701B6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20"/>
          <w:szCs w:val="20"/>
          <w:u w:val="single"/>
        </w:rPr>
      </w:pPr>
    </w:p>
    <w:p w14:paraId="576ADB47" w14:textId="77777777" w:rsidR="0018061E" w:rsidRDefault="0018061E" w:rsidP="0018061E">
      <w:pPr>
        <w:spacing w:line="360" w:lineRule="auto"/>
        <w:ind w:left="504" w:right="360"/>
      </w:pPr>
    </w:p>
    <w:p w14:paraId="396B0477" w14:textId="77777777" w:rsidR="0018061E" w:rsidRPr="009701B6" w:rsidRDefault="0018061E" w:rsidP="0018061E">
      <w:pPr>
        <w:spacing w:line="360" w:lineRule="auto"/>
        <w:ind w:left="504" w:right="360"/>
        <w:jc w:val="both"/>
        <w:rPr>
          <w:b/>
          <w:bCs/>
          <w:i/>
          <w:iCs/>
          <w:sz w:val="32"/>
          <w:szCs w:val="32"/>
          <w:u w:val="single"/>
        </w:rPr>
      </w:pPr>
      <w:r w:rsidRPr="009701B6">
        <w:rPr>
          <w:b/>
          <w:bCs/>
          <w:i/>
          <w:iCs/>
          <w:sz w:val="32"/>
          <w:szCs w:val="32"/>
          <w:u w:val="single"/>
        </w:rPr>
        <w:t>Languages:</w:t>
      </w:r>
    </w:p>
    <w:p w14:paraId="59972E15" w14:textId="77777777" w:rsidR="0018061E" w:rsidRPr="009701B6" w:rsidRDefault="0018061E" w:rsidP="0018061E">
      <w:pPr>
        <w:numPr>
          <w:ilvl w:val="0"/>
          <w:numId w:val="4"/>
        </w:numPr>
        <w:spacing w:line="360" w:lineRule="auto"/>
        <w:ind w:left="864" w:right="360"/>
        <w:rPr>
          <w:sz w:val="28"/>
          <w:szCs w:val="28"/>
        </w:rPr>
      </w:pPr>
      <w:r w:rsidRPr="009701B6">
        <w:rPr>
          <w:sz w:val="28"/>
          <w:szCs w:val="28"/>
        </w:rPr>
        <w:t xml:space="preserve">Arabic, </w:t>
      </w:r>
      <w:r>
        <w:rPr>
          <w:sz w:val="28"/>
          <w:szCs w:val="28"/>
        </w:rPr>
        <w:t>(</w:t>
      </w:r>
      <w:r w:rsidRPr="009701B6">
        <w:rPr>
          <w:sz w:val="28"/>
          <w:szCs w:val="28"/>
        </w:rPr>
        <w:t>Mother Language</w:t>
      </w:r>
      <w:r>
        <w:rPr>
          <w:sz w:val="28"/>
          <w:szCs w:val="28"/>
        </w:rPr>
        <w:t>)</w:t>
      </w:r>
      <w:r w:rsidRPr="009701B6">
        <w:rPr>
          <w:sz w:val="28"/>
          <w:szCs w:val="28"/>
        </w:rPr>
        <w:t>.</w:t>
      </w:r>
    </w:p>
    <w:p w14:paraId="17CFC834" w14:textId="77777777" w:rsidR="0018061E" w:rsidRPr="006640D7" w:rsidRDefault="0018061E" w:rsidP="0018061E">
      <w:pPr>
        <w:numPr>
          <w:ilvl w:val="0"/>
          <w:numId w:val="4"/>
        </w:numPr>
        <w:spacing w:line="360" w:lineRule="auto"/>
        <w:ind w:left="864" w:right="360"/>
        <w:rPr>
          <w:sz w:val="28"/>
          <w:szCs w:val="28"/>
        </w:rPr>
      </w:pPr>
      <w:r>
        <w:rPr>
          <w:sz w:val="28"/>
          <w:szCs w:val="28"/>
        </w:rPr>
        <w:t>English, (</w:t>
      </w:r>
      <w:r w:rsidRPr="0052638D">
        <w:rPr>
          <w:sz w:val="28"/>
          <w:szCs w:val="28"/>
        </w:rPr>
        <w:t>Excellent</w:t>
      </w:r>
      <w:r>
        <w:rPr>
          <w:sz w:val="28"/>
          <w:szCs w:val="28"/>
        </w:rPr>
        <w:t>).</w:t>
      </w:r>
    </w:p>
    <w:p w14:paraId="5A6F2779" w14:textId="77777777" w:rsidR="00187A67" w:rsidRDefault="00187A67"/>
    <w:sectPr w:rsidR="00187A67">
      <w:footerReference w:type="even" r:id="rId14"/>
      <w:footerReference w:type="defaul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9E48" w14:textId="77777777" w:rsidR="005C13FD" w:rsidRDefault="005C13FD">
      <w:r>
        <w:separator/>
      </w:r>
    </w:p>
  </w:endnote>
  <w:endnote w:type="continuationSeparator" w:id="0">
    <w:p w14:paraId="3E596A47" w14:textId="77777777" w:rsidR="005C13FD" w:rsidRDefault="005C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2DF0" w14:textId="77777777" w:rsidR="00540F64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F08C2" w14:textId="77777777" w:rsidR="00540F64" w:rsidRDefault="00540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0FEA" w14:textId="77777777" w:rsidR="00540F64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5586BC8" w14:textId="77777777" w:rsidR="00540F64" w:rsidRDefault="00540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9FD7" w14:textId="77777777" w:rsidR="005C13FD" w:rsidRDefault="005C13FD">
      <w:r>
        <w:separator/>
      </w:r>
    </w:p>
  </w:footnote>
  <w:footnote w:type="continuationSeparator" w:id="0">
    <w:p w14:paraId="315AF94A" w14:textId="77777777" w:rsidR="005C13FD" w:rsidRDefault="005C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3F5"/>
    <w:multiLevelType w:val="hybridMultilevel"/>
    <w:tmpl w:val="6E28932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3791085"/>
    <w:multiLevelType w:val="hybridMultilevel"/>
    <w:tmpl w:val="DB7498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5B477686"/>
    <w:multiLevelType w:val="hybridMultilevel"/>
    <w:tmpl w:val="8372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01013"/>
    <w:multiLevelType w:val="hybridMultilevel"/>
    <w:tmpl w:val="9E2C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20B83"/>
    <w:multiLevelType w:val="hybridMultilevel"/>
    <w:tmpl w:val="C7C66AEC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71AD4A7F"/>
    <w:multiLevelType w:val="hybridMultilevel"/>
    <w:tmpl w:val="72F49A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397CE7"/>
    <w:multiLevelType w:val="hybridMultilevel"/>
    <w:tmpl w:val="19B24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410313">
    <w:abstractNumId w:val="6"/>
  </w:num>
  <w:num w:numId="2" w16cid:durableId="905146264">
    <w:abstractNumId w:val="5"/>
  </w:num>
  <w:num w:numId="3" w16cid:durableId="499273503">
    <w:abstractNumId w:val="2"/>
  </w:num>
  <w:num w:numId="4" w16cid:durableId="602960785">
    <w:abstractNumId w:val="3"/>
  </w:num>
  <w:num w:numId="5" w16cid:durableId="263460094">
    <w:abstractNumId w:val="0"/>
  </w:num>
  <w:num w:numId="6" w16cid:durableId="1450737364">
    <w:abstractNumId w:val="4"/>
  </w:num>
  <w:num w:numId="7" w16cid:durableId="200195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93"/>
    <w:rsid w:val="00135D3A"/>
    <w:rsid w:val="0018061E"/>
    <w:rsid w:val="00187A67"/>
    <w:rsid w:val="001A37E3"/>
    <w:rsid w:val="002A4F8D"/>
    <w:rsid w:val="003F0D22"/>
    <w:rsid w:val="004102AC"/>
    <w:rsid w:val="00493993"/>
    <w:rsid w:val="004A24A9"/>
    <w:rsid w:val="004C4BEF"/>
    <w:rsid w:val="00540F64"/>
    <w:rsid w:val="005C13FD"/>
    <w:rsid w:val="00603D83"/>
    <w:rsid w:val="006748B2"/>
    <w:rsid w:val="00695615"/>
    <w:rsid w:val="00843430"/>
    <w:rsid w:val="009254B9"/>
    <w:rsid w:val="00BC0A6A"/>
    <w:rsid w:val="00BE367A"/>
    <w:rsid w:val="00C85413"/>
    <w:rsid w:val="00C91AA4"/>
    <w:rsid w:val="00CE44CB"/>
    <w:rsid w:val="00D24BCB"/>
    <w:rsid w:val="00EB40BC"/>
    <w:rsid w:val="00EE2439"/>
    <w:rsid w:val="00F325DB"/>
    <w:rsid w:val="00F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0232"/>
  <w15:chartTrackingRefBased/>
  <w15:docId w15:val="{69DCB804-0DD2-4790-83FD-C3718579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18061E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061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qFormat/>
    <w:rsid w:val="0018061E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8061E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Subtitle">
    <w:name w:val="Subtitle"/>
    <w:basedOn w:val="Normal"/>
    <w:link w:val="SubtitleChar"/>
    <w:qFormat/>
    <w:rsid w:val="0018061E"/>
    <w:rPr>
      <w:b/>
      <w:bCs/>
    </w:rPr>
  </w:style>
  <w:style w:type="character" w:customStyle="1" w:styleId="SubtitleChar">
    <w:name w:val="Subtitle Char"/>
    <w:basedOn w:val="DefaultParagraphFont"/>
    <w:link w:val="Subtitle"/>
    <w:rsid w:val="0018061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1806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806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18061E"/>
  </w:style>
  <w:style w:type="character" w:styleId="Hyperlink">
    <w:name w:val="Hyperlink"/>
    <w:rsid w:val="0018061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24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1-66218-8_44" TargetMode="External"/><Relationship Id="rId13" Type="http://schemas.openxmlformats.org/officeDocument/2006/relationships/hyperlink" Target="https://doi.org/10.5281/zenodo.834353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foaad@jpu.edu.jo" TargetMode="External"/><Relationship Id="rId12" Type="http://schemas.openxmlformats.org/officeDocument/2006/relationships/hyperlink" Target="https://doi.org/10.1080/23311975.2023.22974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3555/kuey.v30i6.49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37868/hsd.v6i1.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533/pen.v12i2.40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lina fuad</cp:lastModifiedBy>
  <cp:revision>2</cp:revision>
  <dcterms:created xsi:type="dcterms:W3CDTF">2025-01-06T23:13:00Z</dcterms:created>
  <dcterms:modified xsi:type="dcterms:W3CDTF">2025-01-06T23:13:00Z</dcterms:modified>
</cp:coreProperties>
</file>