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C8B" w:rsidRDefault="001A4C8B" w:rsidP="001A4C8B">
      <w:pPr>
        <w:pStyle w:val="ecmsonormal"/>
        <w:shd w:val="clear" w:color="auto" w:fill="FFFFFF"/>
        <w:bidi/>
        <w:spacing w:line="360" w:lineRule="auto"/>
        <w:jc w:val="center"/>
        <w:rPr>
          <w:rFonts w:ascii="Verdana" w:hAnsi="Verdana" w:cs="AGA Sindibad Regular"/>
          <w:b/>
          <w:bCs/>
          <w:sz w:val="20"/>
          <w:szCs w:val="20"/>
          <w:lang w:bidi="ar-JO"/>
        </w:rPr>
      </w:pPr>
      <w:r>
        <w:rPr>
          <w:noProof/>
        </w:rPr>
        <w:drawing>
          <wp:anchor distT="0" distB="0" distL="114300" distR="114300" simplePos="0" relativeHeight="251658240" behindDoc="0" locked="0" layoutInCell="1" allowOverlap="1">
            <wp:simplePos x="0" y="0"/>
            <wp:positionH relativeFrom="column">
              <wp:posOffset>-478790</wp:posOffset>
            </wp:positionH>
            <wp:positionV relativeFrom="paragraph">
              <wp:posOffset>229870</wp:posOffset>
            </wp:positionV>
            <wp:extent cx="1022350" cy="1528445"/>
            <wp:effectExtent l="0" t="76200" r="82550" b="0"/>
            <wp:wrapSquare wrapText="bothSides"/>
            <wp:docPr id="1" name="Picture 1" descr="2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4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2350" cy="1528445"/>
                    </a:xfrm>
                    <a:prstGeom prst="rect">
                      <a:avLst/>
                    </a:prstGeom>
                    <a:noFill/>
                    <a:effectLst>
                      <a:outerShdw dist="107763" dir="189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p>
    <w:p w:rsidR="001A4C8B" w:rsidRDefault="001A4C8B" w:rsidP="001A4C8B">
      <w:pPr>
        <w:pStyle w:val="ecmsonormal"/>
        <w:shd w:val="clear" w:color="auto" w:fill="FFFFFF"/>
        <w:bidi/>
        <w:spacing w:line="360" w:lineRule="auto"/>
        <w:jc w:val="center"/>
        <w:rPr>
          <w:rFonts w:ascii="Verdana" w:hAnsi="Verdana" w:cs="AGA Sindibad Regular" w:hint="cs"/>
          <w:b/>
          <w:bCs/>
          <w:sz w:val="66"/>
          <w:szCs w:val="66"/>
          <w:rtl/>
          <w:lang w:bidi="ar-JO"/>
        </w:rPr>
      </w:pPr>
      <w:r>
        <w:rPr>
          <w:rFonts w:ascii="Verdana" w:hAnsi="Verdana" w:cs="AGA Sindibad Regular"/>
          <w:b/>
          <w:bCs/>
          <w:sz w:val="66"/>
          <w:szCs w:val="66"/>
        </w:rPr>
        <w:t>CV</w:t>
      </w:r>
    </w:p>
    <w:p w:rsidR="001A4C8B" w:rsidRDefault="001A4C8B" w:rsidP="001A4C8B">
      <w:pPr>
        <w:pStyle w:val="ecmsonormal"/>
        <w:shd w:val="clear" w:color="auto" w:fill="FFFFFF"/>
        <w:bidi/>
        <w:spacing w:line="360" w:lineRule="auto"/>
        <w:jc w:val="distribute"/>
        <w:rPr>
          <w:rFonts w:ascii="Verdana" w:hAnsi="Verdana"/>
          <w:b/>
          <w:bCs/>
          <w:sz w:val="32"/>
          <w:szCs w:val="32"/>
          <w:lang w:bidi="ar-JO"/>
        </w:rPr>
      </w:pPr>
    </w:p>
    <w:p w:rsidR="001A4C8B" w:rsidRDefault="001A4C8B" w:rsidP="001A4C8B">
      <w:pPr>
        <w:pStyle w:val="ecmsonormal"/>
        <w:shd w:val="clear" w:color="auto" w:fill="FFFFFF"/>
        <w:spacing w:line="360" w:lineRule="auto"/>
        <w:jc w:val="lowKashida"/>
        <w:rPr>
          <w:rFonts w:ascii="Verdana" w:hAnsi="Verdana"/>
          <w:b/>
          <w:bCs/>
          <w:sz w:val="32"/>
          <w:szCs w:val="32"/>
          <w:rtl/>
          <w:lang w:bidi="ar-JO"/>
        </w:rPr>
      </w:pPr>
      <w:r>
        <w:rPr>
          <w:rFonts w:ascii="Verdana" w:hAnsi="Verdana"/>
          <w:b/>
          <w:bCs/>
          <w:sz w:val="32"/>
          <w:szCs w:val="32"/>
          <w:lang w:bidi="ar-JO"/>
        </w:rPr>
        <w:t xml:space="preserve">Name: Dr. </w:t>
      </w:r>
      <w:proofErr w:type="spellStart"/>
      <w:r>
        <w:rPr>
          <w:rFonts w:ascii="Verdana" w:hAnsi="Verdana"/>
          <w:b/>
          <w:bCs/>
          <w:sz w:val="32"/>
          <w:szCs w:val="32"/>
          <w:lang w:bidi="ar-JO"/>
        </w:rPr>
        <w:t>Abdulrahman</w:t>
      </w:r>
      <w:proofErr w:type="spellEnd"/>
      <w:r>
        <w:rPr>
          <w:rFonts w:ascii="Verdana" w:hAnsi="Verdana"/>
          <w:b/>
          <w:bCs/>
          <w:sz w:val="32"/>
          <w:szCs w:val="32"/>
          <w:lang w:bidi="ar-JO"/>
        </w:rPr>
        <w:t xml:space="preserve"> </w:t>
      </w:r>
      <w:proofErr w:type="spellStart"/>
      <w:r>
        <w:rPr>
          <w:rFonts w:ascii="Verdana" w:hAnsi="Verdana"/>
          <w:b/>
          <w:bCs/>
          <w:sz w:val="32"/>
          <w:szCs w:val="32"/>
          <w:lang w:bidi="ar-JO"/>
        </w:rPr>
        <w:t>Saad</w:t>
      </w:r>
      <w:proofErr w:type="spellEnd"/>
      <w:r>
        <w:rPr>
          <w:rFonts w:ascii="Verdana" w:hAnsi="Verdana"/>
          <w:b/>
          <w:bCs/>
          <w:sz w:val="32"/>
          <w:szCs w:val="32"/>
          <w:lang w:bidi="ar-JO"/>
        </w:rPr>
        <w:t xml:space="preserve"> Al-</w:t>
      </w:r>
      <w:proofErr w:type="spellStart"/>
      <w:r>
        <w:rPr>
          <w:rFonts w:ascii="Verdana" w:hAnsi="Verdana"/>
          <w:b/>
          <w:bCs/>
          <w:sz w:val="32"/>
          <w:szCs w:val="32"/>
          <w:lang w:bidi="ar-JO"/>
        </w:rPr>
        <w:t>a</w:t>
      </w:r>
      <w:r w:rsidRPr="001A4C8B">
        <w:rPr>
          <w:rFonts w:ascii="Verdana" w:hAnsi="Verdana"/>
          <w:b/>
          <w:bCs/>
          <w:sz w:val="32"/>
          <w:szCs w:val="32"/>
          <w:lang w:bidi="ar-JO"/>
        </w:rPr>
        <w:t>rman</w:t>
      </w:r>
      <w:proofErr w:type="spellEnd"/>
    </w:p>
    <w:p w:rsidR="001A4C8B" w:rsidRPr="001A4C8B" w:rsidRDefault="001A4C8B" w:rsidP="001A4C8B">
      <w:pPr>
        <w:pStyle w:val="ecmsonormal"/>
        <w:shd w:val="clear" w:color="auto" w:fill="FFFFFF"/>
        <w:spacing w:line="360" w:lineRule="auto"/>
        <w:jc w:val="lowKashida"/>
        <w:rPr>
          <w:rFonts w:ascii="Verdana" w:hAnsi="Verdana"/>
          <w:b/>
          <w:bCs/>
          <w:sz w:val="32"/>
          <w:szCs w:val="32"/>
          <w:lang w:bidi="ar-JO"/>
        </w:rPr>
      </w:pPr>
      <w:r w:rsidRPr="001A4C8B">
        <w:rPr>
          <w:rFonts w:ascii="Verdana" w:hAnsi="Verdana"/>
          <w:b/>
          <w:bCs/>
          <w:sz w:val="32"/>
          <w:szCs w:val="32"/>
          <w:lang w:bidi="ar-JO"/>
        </w:rPr>
        <w:t>Date of Birth: 1955, Ira Town</w:t>
      </w:r>
    </w:p>
    <w:p w:rsidR="001A4C8B" w:rsidRDefault="001A4C8B" w:rsidP="001A4C8B">
      <w:pPr>
        <w:pStyle w:val="ecmsonormal"/>
        <w:shd w:val="clear" w:color="auto" w:fill="FFFFFF"/>
        <w:spacing w:line="360" w:lineRule="auto"/>
        <w:jc w:val="lowKashida"/>
        <w:rPr>
          <w:rFonts w:ascii="Verdana" w:hAnsi="Verdana"/>
          <w:b/>
          <w:bCs/>
          <w:sz w:val="32"/>
          <w:szCs w:val="32"/>
          <w:rtl/>
          <w:lang w:bidi="ar-JO"/>
        </w:rPr>
      </w:pPr>
      <w:r w:rsidRPr="001A4C8B">
        <w:rPr>
          <w:rFonts w:ascii="Verdana" w:hAnsi="Verdana"/>
          <w:b/>
          <w:bCs/>
          <w:sz w:val="32"/>
          <w:szCs w:val="32"/>
          <w:lang w:bidi="ar-JO"/>
        </w:rPr>
        <w:t xml:space="preserve">Email: </w:t>
      </w:r>
      <w:hyperlink r:id="rId6" w:history="1">
        <w:r w:rsidRPr="006D3F1F">
          <w:rPr>
            <w:rStyle w:val="Hyperlink"/>
            <w:rFonts w:ascii="Verdana" w:hAnsi="Verdana"/>
            <w:b/>
            <w:bCs/>
            <w:sz w:val="32"/>
            <w:szCs w:val="32"/>
            <w:lang w:bidi="ar-JO"/>
          </w:rPr>
          <w:t>drabbadi@yahoo.com</w:t>
        </w:r>
      </w:hyperlink>
    </w:p>
    <w:p w:rsidR="001A4C8B" w:rsidRPr="001A4C8B" w:rsidRDefault="001A4C8B" w:rsidP="001A4C8B">
      <w:pPr>
        <w:pStyle w:val="ecmsonormal"/>
        <w:shd w:val="clear" w:color="auto" w:fill="FFFFFF"/>
        <w:spacing w:line="360" w:lineRule="auto"/>
        <w:jc w:val="lowKashida"/>
        <w:rPr>
          <w:rFonts w:ascii="Verdana" w:hAnsi="Verdana" w:hint="cs"/>
          <w:b/>
          <w:bCs/>
          <w:sz w:val="32"/>
          <w:szCs w:val="32"/>
          <w:rtl/>
          <w:lang w:bidi="ar-JO"/>
        </w:rPr>
      </w:pPr>
      <w:r w:rsidRPr="001A4C8B">
        <w:rPr>
          <w:rFonts w:ascii="Verdana" w:hAnsi="Verdana"/>
          <w:b/>
          <w:bCs/>
          <w:sz w:val="32"/>
          <w:szCs w:val="32"/>
          <w:lang w:bidi="ar-JO"/>
        </w:rPr>
        <w:t>Phone: +962772060295</w:t>
      </w:r>
      <w:r>
        <w:rPr>
          <w:rFonts w:ascii="Verdana" w:hAnsi="Verdana" w:cs="AGA Sindibad Regular" w:hint="cs"/>
          <w:b/>
          <w:bCs/>
          <w:sz w:val="36"/>
          <w:szCs w:val="36"/>
          <w:u w:val="single"/>
          <w:rtl/>
        </w:rPr>
        <w:t xml:space="preserve"> </w:t>
      </w:r>
    </w:p>
    <w:p w:rsidR="001A4C8B" w:rsidRPr="001A4C8B" w:rsidRDefault="001A4C8B" w:rsidP="001A4C8B">
      <w:pPr>
        <w:pStyle w:val="ecmsonormal"/>
        <w:numPr>
          <w:ilvl w:val="0"/>
          <w:numId w:val="1"/>
        </w:numPr>
        <w:shd w:val="clear" w:color="auto" w:fill="FFFFFF"/>
        <w:spacing w:line="360" w:lineRule="auto"/>
        <w:jc w:val="lowKashida"/>
        <w:rPr>
          <w:rFonts w:ascii="Verdana" w:hAnsi="Verdana"/>
          <w:b/>
          <w:bCs/>
          <w:sz w:val="32"/>
          <w:szCs w:val="32"/>
          <w:rtl/>
        </w:rPr>
      </w:pPr>
      <w:r w:rsidRPr="001A4C8B">
        <w:rPr>
          <w:rFonts w:ascii="Verdana" w:hAnsi="Verdana"/>
          <w:b/>
          <w:bCs/>
          <w:sz w:val="32"/>
          <w:szCs w:val="32"/>
        </w:rPr>
        <w:t>Academic Qualifications:</w:t>
      </w:r>
    </w:p>
    <w:p w:rsidR="001A4C8B" w:rsidRPr="001A4C8B" w:rsidRDefault="001A4C8B" w:rsidP="001A4C8B">
      <w:pPr>
        <w:pStyle w:val="ecmsonormal"/>
        <w:numPr>
          <w:ilvl w:val="0"/>
          <w:numId w:val="1"/>
        </w:numPr>
        <w:shd w:val="clear" w:color="auto" w:fill="FFFFFF"/>
        <w:spacing w:line="360" w:lineRule="auto"/>
        <w:jc w:val="lowKashida"/>
        <w:rPr>
          <w:rFonts w:ascii="Verdana" w:hAnsi="Verdana"/>
          <w:sz w:val="32"/>
          <w:szCs w:val="32"/>
          <w:rtl/>
        </w:rPr>
      </w:pPr>
      <w:r w:rsidRPr="001A4C8B">
        <w:rPr>
          <w:rFonts w:ascii="Verdana" w:hAnsi="Verdana"/>
          <w:sz w:val="32"/>
          <w:szCs w:val="32"/>
        </w:rPr>
        <w:t>Ph.D. in Public Law, 2006, Amman Arab University.</w:t>
      </w:r>
    </w:p>
    <w:p w:rsidR="001A4C8B" w:rsidRPr="001A4C8B" w:rsidRDefault="001A4C8B" w:rsidP="001A4C8B">
      <w:pPr>
        <w:pStyle w:val="ecmsonormal"/>
        <w:numPr>
          <w:ilvl w:val="0"/>
          <w:numId w:val="1"/>
        </w:numPr>
        <w:shd w:val="clear" w:color="auto" w:fill="FFFFFF"/>
        <w:spacing w:line="360" w:lineRule="auto"/>
        <w:jc w:val="lowKashida"/>
        <w:rPr>
          <w:rFonts w:ascii="Verdana" w:hAnsi="Verdana"/>
          <w:sz w:val="32"/>
          <w:szCs w:val="32"/>
          <w:rtl/>
        </w:rPr>
      </w:pPr>
      <w:r w:rsidRPr="001A4C8B">
        <w:rPr>
          <w:rFonts w:ascii="Verdana" w:hAnsi="Verdana"/>
          <w:sz w:val="32"/>
          <w:szCs w:val="32"/>
        </w:rPr>
        <w:t>Master’s Degree in Public Law, 2002, Cairo.</w:t>
      </w:r>
    </w:p>
    <w:p w:rsidR="001A4C8B" w:rsidRPr="001A4C8B" w:rsidRDefault="001A4C8B" w:rsidP="001A4C8B">
      <w:pPr>
        <w:pStyle w:val="ecmsonormal"/>
        <w:numPr>
          <w:ilvl w:val="0"/>
          <w:numId w:val="1"/>
        </w:numPr>
        <w:shd w:val="clear" w:color="auto" w:fill="FFFFFF"/>
        <w:spacing w:line="360" w:lineRule="auto"/>
        <w:jc w:val="lowKashida"/>
        <w:rPr>
          <w:rFonts w:ascii="Verdana" w:hAnsi="Verdana"/>
          <w:sz w:val="32"/>
          <w:szCs w:val="32"/>
          <w:rtl/>
        </w:rPr>
      </w:pPr>
      <w:r w:rsidRPr="001A4C8B">
        <w:rPr>
          <w:rFonts w:ascii="Verdana" w:hAnsi="Verdana"/>
          <w:sz w:val="32"/>
          <w:szCs w:val="32"/>
        </w:rPr>
        <w:t>Diploma in Educational Administration (School Management), 1986, University of Jordan.</w:t>
      </w:r>
    </w:p>
    <w:p w:rsidR="001A4C8B" w:rsidRPr="001A4C8B" w:rsidRDefault="001A4C8B" w:rsidP="001A4C8B">
      <w:pPr>
        <w:pStyle w:val="ecmsonormal"/>
        <w:numPr>
          <w:ilvl w:val="0"/>
          <w:numId w:val="1"/>
        </w:numPr>
        <w:shd w:val="clear" w:color="auto" w:fill="FFFFFF"/>
        <w:spacing w:line="360" w:lineRule="auto"/>
        <w:jc w:val="lowKashida"/>
        <w:rPr>
          <w:rFonts w:ascii="Verdana" w:hAnsi="Verdana"/>
          <w:sz w:val="32"/>
          <w:szCs w:val="32"/>
        </w:rPr>
      </w:pPr>
      <w:r w:rsidRPr="001A4C8B">
        <w:rPr>
          <w:rFonts w:ascii="Verdana" w:hAnsi="Verdana"/>
          <w:sz w:val="32"/>
          <w:szCs w:val="32"/>
        </w:rPr>
        <w:t>Bachelor’s Degree in Law, 1983, Beirut Arab University.</w:t>
      </w:r>
    </w:p>
    <w:p w:rsidR="001A4C8B" w:rsidRDefault="001A4C8B" w:rsidP="001A4C8B">
      <w:pPr>
        <w:pStyle w:val="ecmsonormal"/>
        <w:numPr>
          <w:ilvl w:val="0"/>
          <w:numId w:val="1"/>
        </w:numPr>
        <w:shd w:val="clear" w:color="auto" w:fill="FFFFFF"/>
        <w:spacing w:line="360" w:lineRule="auto"/>
        <w:jc w:val="lowKashida"/>
        <w:rPr>
          <w:rFonts w:ascii="Verdana" w:hAnsi="Verdana"/>
          <w:sz w:val="32"/>
          <w:szCs w:val="32"/>
        </w:rPr>
      </w:pPr>
      <w:r w:rsidRPr="001A4C8B">
        <w:rPr>
          <w:rFonts w:ascii="Verdana" w:hAnsi="Verdana"/>
          <w:sz w:val="32"/>
          <w:szCs w:val="32"/>
        </w:rPr>
        <w:t xml:space="preserve">Community College Diploma (English Language Teaching), 1975, </w:t>
      </w:r>
      <w:proofErr w:type="spellStart"/>
      <w:r w:rsidRPr="001A4C8B">
        <w:rPr>
          <w:rFonts w:ascii="Verdana" w:hAnsi="Verdana"/>
          <w:sz w:val="32"/>
          <w:szCs w:val="32"/>
        </w:rPr>
        <w:t>Huwara</w:t>
      </w:r>
      <w:proofErr w:type="spellEnd"/>
      <w:r w:rsidRPr="001A4C8B">
        <w:rPr>
          <w:rFonts w:ascii="Verdana" w:hAnsi="Verdana"/>
          <w:sz w:val="32"/>
          <w:szCs w:val="32"/>
        </w:rPr>
        <w:t xml:space="preserve"> College, Irbid</w:t>
      </w:r>
    </w:p>
    <w:p w:rsidR="001A4C8B" w:rsidRDefault="001A4C8B" w:rsidP="001A4C8B">
      <w:pPr>
        <w:pStyle w:val="ecmsonormal"/>
        <w:numPr>
          <w:ilvl w:val="0"/>
          <w:numId w:val="1"/>
        </w:numPr>
        <w:shd w:val="clear" w:color="auto" w:fill="FFFFFF"/>
        <w:spacing w:line="360" w:lineRule="auto"/>
        <w:jc w:val="lowKashida"/>
        <w:rPr>
          <w:rFonts w:ascii="Verdana" w:hAnsi="Verdana"/>
          <w:sz w:val="32"/>
          <w:szCs w:val="32"/>
        </w:rPr>
      </w:pPr>
      <w:r w:rsidRPr="003C1E30">
        <w:rPr>
          <w:rFonts w:ascii="Verdana" w:hAnsi="Verdana"/>
          <w:b/>
          <w:bCs/>
          <w:sz w:val="32"/>
          <w:szCs w:val="32"/>
        </w:rPr>
        <w:lastRenderedPageBreak/>
        <w:t>Academic Rank:</w:t>
      </w:r>
      <w:r w:rsidRPr="001A4C8B">
        <w:rPr>
          <w:rFonts w:ascii="Verdana" w:hAnsi="Verdana"/>
          <w:sz w:val="32"/>
          <w:szCs w:val="32"/>
        </w:rPr>
        <w:t xml:space="preserve"> Professor of Public Law since January 12, 2020</w:t>
      </w:r>
    </w:p>
    <w:p w:rsidR="001A4C8B" w:rsidRPr="001A4C8B" w:rsidRDefault="001A4C8B" w:rsidP="003C1E30">
      <w:pPr>
        <w:pStyle w:val="ecmsonormal"/>
        <w:shd w:val="clear" w:color="auto" w:fill="FFFFFF"/>
        <w:spacing w:line="360" w:lineRule="auto"/>
        <w:ind w:left="720"/>
        <w:jc w:val="lowKashida"/>
        <w:rPr>
          <w:rFonts w:ascii="Verdana" w:hAnsi="Verdana"/>
          <w:sz w:val="32"/>
          <w:szCs w:val="32"/>
          <w:rtl/>
        </w:rPr>
      </w:pPr>
    </w:p>
    <w:p w:rsidR="003C1E30" w:rsidRPr="003C1E30" w:rsidRDefault="003C1E30" w:rsidP="003C1E30">
      <w:pPr>
        <w:pStyle w:val="ecmsonormal"/>
        <w:shd w:val="clear" w:color="auto" w:fill="FFFFFF"/>
        <w:spacing w:line="360" w:lineRule="auto"/>
        <w:ind w:left="720"/>
        <w:jc w:val="lowKashida"/>
        <w:rPr>
          <w:b/>
          <w:bCs/>
          <w:sz w:val="32"/>
          <w:szCs w:val="32"/>
          <w:u w:val="single"/>
          <w:rtl/>
        </w:rPr>
      </w:pPr>
      <w:r w:rsidRPr="003C1E30">
        <w:rPr>
          <w:b/>
          <w:bCs/>
          <w:sz w:val="32"/>
          <w:szCs w:val="32"/>
          <w:u w:val="single"/>
        </w:rPr>
        <w:t>Professional Experience:</w:t>
      </w:r>
    </w:p>
    <w:p w:rsidR="003C1E30" w:rsidRPr="003C1E30" w:rsidRDefault="003C1E30" w:rsidP="003C1E30">
      <w:pPr>
        <w:pStyle w:val="ecmsonormal"/>
        <w:numPr>
          <w:ilvl w:val="0"/>
          <w:numId w:val="3"/>
        </w:numPr>
        <w:shd w:val="clear" w:color="auto" w:fill="FFFFFF"/>
        <w:spacing w:line="360" w:lineRule="auto"/>
        <w:rPr>
          <w:sz w:val="32"/>
          <w:szCs w:val="32"/>
          <w:rtl/>
        </w:rPr>
      </w:pPr>
      <w:r w:rsidRPr="003C1E30">
        <w:rPr>
          <w:sz w:val="32"/>
          <w:szCs w:val="32"/>
        </w:rPr>
        <w:t>Practicing Lawyer since 2012 to present.</w:t>
      </w:r>
    </w:p>
    <w:p w:rsidR="003C1E30" w:rsidRPr="003C1E30" w:rsidRDefault="003C1E30" w:rsidP="003C1E30">
      <w:pPr>
        <w:pStyle w:val="ecmsonormal"/>
        <w:numPr>
          <w:ilvl w:val="0"/>
          <w:numId w:val="3"/>
        </w:numPr>
        <w:shd w:val="clear" w:color="auto" w:fill="FFFFFF"/>
        <w:spacing w:line="360" w:lineRule="auto"/>
        <w:rPr>
          <w:sz w:val="32"/>
          <w:szCs w:val="32"/>
          <w:rtl/>
        </w:rPr>
      </w:pPr>
      <w:r w:rsidRPr="003C1E30">
        <w:rPr>
          <w:sz w:val="32"/>
          <w:szCs w:val="32"/>
        </w:rPr>
        <w:t xml:space="preserve">Member of the Arab Society for Forensic Sciences and Forensic Medicine, Prince </w:t>
      </w:r>
      <w:proofErr w:type="spellStart"/>
      <w:r w:rsidRPr="003C1E30">
        <w:rPr>
          <w:sz w:val="32"/>
          <w:szCs w:val="32"/>
        </w:rPr>
        <w:t>Naif</w:t>
      </w:r>
      <w:proofErr w:type="spellEnd"/>
      <w:r w:rsidRPr="003C1E30">
        <w:rPr>
          <w:sz w:val="32"/>
          <w:szCs w:val="32"/>
        </w:rPr>
        <w:t xml:space="preserve"> University for Security Sciences.</w:t>
      </w:r>
    </w:p>
    <w:p w:rsidR="003C1E30" w:rsidRPr="003C1E30" w:rsidRDefault="003C1E30" w:rsidP="003C1E30">
      <w:pPr>
        <w:pStyle w:val="ecmsonormal"/>
        <w:numPr>
          <w:ilvl w:val="0"/>
          <w:numId w:val="3"/>
        </w:numPr>
        <w:shd w:val="clear" w:color="auto" w:fill="FFFFFF"/>
        <w:spacing w:line="360" w:lineRule="auto"/>
        <w:rPr>
          <w:sz w:val="32"/>
          <w:szCs w:val="32"/>
          <w:rtl/>
        </w:rPr>
      </w:pPr>
      <w:r w:rsidRPr="003C1E30">
        <w:rPr>
          <w:sz w:val="32"/>
          <w:szCs w:val="32"/>
        </w:rPr>
        <w:t xml:space="preserve">Dean of the Faculty of Law, </w:t>
      </w:r>
      <w:proofErr w:type="spellStart"/>
      <w:r w:rsidRPr="003C1E30">
        <w:rPr>
          <w:sz w:val="32"/>
          <w:szCs w:val="32"/>
        </w:rPr>
        <w:t>Jerash</w:t>
      </w:r>
      <w:proofErr w:type="spellEnd"/>
      <w:r w:rsidRPr="003C1E30">
        <w:rPr>
          <w:sz w:val="32"/>
          <w:szCs w:val="32"/>
        </w:rPr>
        <w:t xml:space="preserve"> University, September 1, 2015 – September 11, 2018.</w:t>
      </w:r>
    </w:p>
    <w:p w:rsidR="003C1E30" w:rsidRPr="003C1E30" w:rsidRDefault="003C1E30" w:rsidP="003C1E30">
      <w:pPr>
        <w:pStyle w:val="ecmsonormal"/>
        <w:numPr>
          <w:ilvl w:val="0"/>
          <w:numId w:val="3"/>
        </w:numPr>
        <w:shd w:val="clear" w:color="auto" w:fill="FFFFFF"/>
        <w:spacing w:line="360" w:lineRule="auto"/>
        <w:rPr>
          <w:sz w:val="32"/>
          <w:szCs w:val="32"/>
          <w:rtl/>
        </w:rPr>
      </w:pPr>
      <w:r w:rsidRPr="003C1E30">
        <w:rPr>
          <w:sz w:val="32"/>
          <w:szCs w:val="32"/>
        </w:rPr>
        <w:t xml:space="preserve">Dean of the Faculty of Law, </w:t>
      </w:r>
      <w:proofErr w:type="spellStart"/>
      <w:r w:rsidRPr="003C1E30">
        <w:rPr>
          <w:sz w:val="32"/>
          <w:szCs w:val="32"/>
        </w:rPr>
        <w:t>Jerash</w:t>
      </w:r>
      <w:proofErr w:type="spellEnd"/>
      <w:r w:rsidRPr="003C1E30">
        <w:rPr>
          <w:sz w:val="32"/>
          <w:szCs w:val="32"/>
        </w:rPr>
        <w:t xml:space="preserve"> University, October 22, 2022 to present.</w:t>
      </w:r>
    </w:p>
    <w:p w:rsidR="003C1E30" w:rsidRPr="003C1E30" w:rsidRDefault="003C1E30" w:rsidP="003C1E30">
      <w:pPr>
        <w:pStyle w:val="ecmsonormal"/>
        <w:numPr>
          <w:ilvl w:val="0"/>
          <w:numId w:val="3"/>
        </w:numPr>
        <w:shd w:val="clear" w:color="auto" w:fill="FFFFFF"/>
        <w:spacing w:line="360" w:lineRule="auto"/>
        <w:rPr>
          <w:sz w:val="32"/>
          <w:szCs w:val="32"/>
          <w:rtl/>
        </w:rPr>
      </w:pPr>
      <w:r w:rsidRPr="003C1E30">
        <w:rPr>
          <w:sz w:val="32"/>
          <w:szCs w:val="32"/>
        </w:rPr>
        <w:t xml:space="preserve">Professor of Administrative Law and Head of Graduate Studies Division, Faculty of Law, </w:t>
      </w:r>
      <w:proofErr w:type="spellStart"/>
      <w:r w:rsidRPr="003C1E30">
        <w:rPr>
          <w:sz w:val="32"/>
          <w:szCs w:val="32"/>
        </w:rPr>
        <w:t>Jerash</w:t>
      </w:r>
      <w:proofErr w:type="spellEnd"/>
      <w:r w:rsidRPr="003C1E30">
        <w:rPr>
          <w:sz w:val="32"/>
          <w:szCs w:val="32"/>
        </w:rPr>
        <w:t xml:space="preserve"> University, since September 11, 2018.</w:t>
      </w:r>
    </w:p>
    <w:p w:rsidR="003C1E30" w:rsidRPr="003C1E30" w:rsidRDefault="003C1E30" w:rsidP="003C1E30">
      <w:pPr>
        <w:pStyle w:val="ecmsonormal"/>
        <w:numPr>
          <w:ilvl w:val="0"/>
          <w:numId w:val="3"/>
        </w:numPr>
        <w:shd w:val="clear" w:color="auto" w:fill="FFFFFF"/>
        <w:spacing w:line="360" w:lineRule="auto"/>
        <w:rPr>
          <w:sz w:val="32"/>
          <w:szCs w:val="32"/>
          <w:rtl/>
        </w:rPr>
      </w:pPr>
      <w:r w:rsidRPr="003C1E30">
        <w:rPr>
          <w:sz w:val="32"/>
          <w:szCs w:val="32"/>
        </w:rPr>
        <w:t>Promoted to Professor of Public Law, October 12, 2020.</w:t>
      </w:r>
    </w:p>
    <w:p w:rsidR="003C1E30" w:rsidRPr="003C1E30" w:rsidRDefault="003C1E30" w:rsidP="003C1E30">
      <w:pPr>
        <w:pStyle w:val="ecmsonormal"/>
        <w:numPr>
          <w:ilvl w:val="0"/>
          <w:numId w:val="3"/>
        </w:numPr>
        <w:shd w:val="clear" w:color="auto" w:fill="FFFFFF"/>
        <w:spacing w:line="360" w:lineRule="auto"/>
        <w:rPr>
          <w:sz w:val="32"/>
          <w:szCs w:val="32"/>
          <w:rtl/>
        </w:rPr>
      </w:pPr>
      <w:r w:rsidRPr="003C1E30">
        <w:rPr>
          <w:sz w:val="32"/>
          <w:szCs w:val="32"/>
        </w:rPr>
        <w:t>Associate Professor, December 15, 2015.</w:t>
      </w:r>
    </w:p>
    <w:p w:rsidR="003C1E30" w:rsidRPr="003C1E30" w:rsidRDefault="003C1E30" w:rsidP="003C1E30">
      <w:pPr>
        <w:pStyle w:val="ecmsonormal"/>
        <w:numPr>
          <w:ilvl w:val="0"/>
          <w:numId w:val="3"/>
        </w:numPr>
        <w:shd w:val="clear" w:color="auto" w:fill="FFFFFF"/>
        <w:spacing w:line="360" w:lineRule="auto"/>
        <w:rPr>
          <w:sz w:val="32"/>
          <w:szCs w:val="32"/>
          <w:rtl/>
        </w:rPr>
      </w:pPr>
      <w:r w:rsidRPr="003C1E30">
        <w:rPr>
          <w:sz w:val="32"/>
          <w:szCs w:val="32"/>
        </w:rPr>
        <w:t xml:space="preserve">Assistant Professor, </w:t>
      </w:r>
      <w:proofErr w:type="spellStart"/>
      <w:r w:rsidRPr="003C1E30">
        <w:rPr>
          <w:sz w:val="32"/>
          <w:szCs w:val="32"/>
        </w:rPr>
        <w:t>Jerash</w:t>
      </w:r>
      <w:proofErr w:type="spellEnd"/>
      <w:r w:rsidRPr="003C1E30">
        <w:rPr>
          <w:sz w:val="32"/>
          <w:szCs w:val="32"/>
        </w:rPr>
        <w:t xml:space="preserve"> University, March 1, 2010 – December 15, 2015.</w:t>
      </w:r>
    </w:p>
    <w:p w:rsidR="003C1E30" w:rsidRPr="003C1E30" w:rsidRDefault="003C1E30" w:rsidP="003C1E30">
      <w:pPr>
        <w:pStyle w:val="ecmsonormal"/>
        <w:numPr>
          <w:ilvl w:val="0"/>
          <w:numId w:val="3"/>
        </w:numPr>
        <w:shd w:val="clear" w:color="auto" w:fill="FFFFFF"/>
        <w:spacing w:line="360" w:lineRule="auto"/>
        <w:rPr>
          <w:sz w:val="32"/>
          <w:szCs w:val="32"/>
          <w:rtl/>
        </w:rPr>
      </w:pPr>
      <w:r w:rsidRPr="003C1E30">
        <w:rPr>
          <w:sz w:val="32"/>
          <w:szCs w:val="32"/>
        </w:rPr>
        <w:t>Cultural Counselor, Jordanian Embassy, Riyadh, July 31, 2006 – July 31, 2009.</w:t>
      </w:r>
    </w:p>
    <w:p w:rsidR="003C1E30" w:rsidRPr="003C1E30" w:rsidRDefault="003C1E30" w:rsidP="003C1E30">
      <w:pPr>
        <w:pStyle w:val="ecmsonormal"/>
        <w:numPr>
          <w:ilvl w:val="0"/>
          <w:numId w:val="3"/>
        </w:numPr>
        <w:shd w:val="clear" w:color="auto" w:fill="FFFFFF"/>
        <w:spacing w:line="360" w:lineRule="auto"/>
        <w:rPr>
          <w:sz w:val="32"/>
          <w:szCs w:val="32"/>
          <w:rtl/>
        </w:rPr>
      </w:pPr>
      <w:r w:rsidRPr="003C1E30">
        <w:rPr>
          <w:sz w:val="32"/>
          <w:szCs w:val="32"/>
        </w:rPr>
        <w:lastRenderedPageBreak/>
        <w:t>Director General of Legal Affairs, Ministry of Education, Amman, 2004–2006.</w:t>
      </w:r>
    </w:p>
    <w:p w:rsidR="003C1E30" w:rsidRPr="003C1E30" w:rsidRDefault="003C1E30" w:rsidP="003C1E30">
      <w:pPr>
        <w:pStyle w:val="ecmsonormal"/>
        <w:numPr>
          <w:ilvl w:val="0"/>
          <w:numId w:val="3"/>
        </w:numPr>
        <w:shd w:val="clear" w:color="auto" w:fill="FFFFFF"/>
        <w:spacing w:line="360" w:lineRule="auto"/>
        <w:rPr>
          <w:sz w:val="32"/>
          <w:szCs w:val="32"/>
          <w:rtl/>
        </w:rPr>
      </w:pPr>
      <w:r w:rsidRPr="003C1E30">
        <w:rPr>
          <w:sz w:val="32"/>
          <w:szCs w:val="32"/>
        </w:rPr>
        <w:t>Director, Legal Affairs Department, Ministry of Education, Amman, 2002–2004.</w:t>
      </w:r>
    </w:p>
    <w:p w:rsidR="003C1E30" w:rsidRPr="003C1E30" w:rsidRDefault="003C1E30" w:rsidP="003C1E30">
      <w:pPr>
        <w:pStyle w:val="ecmsonormal"/>
        <w:numPr>
          <w:ilvl w:val="0"/>
          <w:numId w:val="3"/>
        </w:numPr>
        <w:shd w:val="clear" w:color="auto" w:fill="FFFFFF"/>
        <w:spacing w:line="360" w:lineRule="auto"/>
        <w:rPr>
          <w:sz w:val="32"/>
          <w:szCs w:val="32"/>
          <w:rtl/>
        </w:rPr>
      </w:pPr>
      <w:r w:rsidRPr="003C1E30">
        <w:rPr>
          <w:sz w:val="32"/>
          <w:szCs w:val="32"/>
        </w:rPr>
        <w:t>Head of Legal Cases Department, Ministry of Education, June 18, 2000 – November 18, 2002.</w:t>
      </w:r>
    </w:p>
    <w:p w:rsidR="003C1E30" w:rsidRPr="003C1E30" w:rsidRDefault="003C1E30" w:rsidP="003C1E30">
      <w:pPr>
        <w:pStyle w:val="ecmsonormal"/>
        <w:numPr>
          <w:ilvl w:val="0"/>
          <w:numId w:val="3"/>
        </w:numPr>
        <w:shd w:val="clear" w:color="auto" w:fill="FFFFFF"/>
        <w:spacing w:line="360" w:lineRule="auto"/>
        <w:rPr>
          <w:sz w:val="32"/>
          <w:szCs w:val="32"/>
          <w:rtl/>
        </w:rPr>
      </w:pPr>
      <w:r w:rsidRPr="003C1E30">
        <w:rPr>
          <w:sz w:val="32"/>
          <w:szCs w:val="32"/>
        </w:rPr>
        <w:t>Head of Programs and Educational Supervision, Private Education Directorate, Balqa Governorate, 1998–2000.</w:t>
      </w:r>
    </w:p>
    <w:p w:rsidR="003C1E30" w:rsidRPr="003C1E30" w:rsidRDefault="003C1E30" w:rsidP="003C1E30">
      <w:pPr>
        <w:pStyle w:val="ecmsonormal"/>
        <w:numPr>
          <w:ilvl w:val="0"/>
          <w:numId w:val="3"/>
        </w:numPr>
        <w:shd w:val="clear" w:color="auto" w:fill="FFFFFF"/>
        <w:spacing w:line="360" w:lineRule="auto"/>
        <w:rPr>
          <w:sz w:val="32"/>
          <w:szCs w:val="32"/>
          <w:rtl/>
        </w:rPr>
      </w:pPr>
      <w:r w:rsidRPr="003C1E30">
        <w:rPr>
          <w:sz w:val="32"/>
          <w:szCs w:val="32"/>
        </w:rPr>
        <w:t>Principal of Secondary Schools, 1991–1998.</w:t>
      </w:r>
    </w:p>
    <w:p w:rsidR="003C1E30" w:rsidRPr="003C1E30" w:rsidRDefault="003C1E30" w:rsidP="003C1E30">
      <w:pPr>
        <w:pStyle w:val="ecmsonormal"/>
        <w:numPr>
          <w:ilvl w:val="0"/>
          <w:numId w:val="3"/>
        </w:numPr>
        <w:shd w:val="clear" w:color="auto" w:fill="FFFFFF"/>
        <w:spacing w:line="360" w:lineRule="auto"/>
        <w:rPr>
          <w:sz w:val="32"/>
          <w:szCs w:val="32"/>
        </w:rPr>
      </w:pPr>
      <w:r w:rsidRPr="003C1E30">
        <w:rPr>
          <w:sz w:val="32"/>
          <w:szCs w:val="32"/>
        </w:rPr>
        <w:t>Seconded to Sultanate of Oman, 1986–1991.</w:t>
      </w:r>
    </w:p>
    <w:p w:rsidR="003C1E30" w:rsidRDefault="003C1E30" w:rsidP="003C1E30">
      <w:pPr>
        <w:pStyle w:val="ecmsonormal"/>
        <w:numPr>
          <w:ilvl w:val="0"/>
          <w:numId w:val="3"/>
        </w:numPr>
        <w:shd w:val="clear" w:color="auto" w:fill="FFFFFF"/>
        <w:bidi/>
        <w:spacing w:line="360" w:lineRule="auto"/>
        <w:rPr>
          <w:rFonts w:ascii="Verdana" w:hAnsi="Verdana"/>
          <w:sz w:val="20"/>
          <w:szCs w:val="20"/>
          <w:u w:val="single"/>
        </w:rPr>
      </w:pPr>
      <w:r w:rsidRPr="003C1E30">
        <w:rPr>
          <w:sz w:val="32"/>
          <w:szCs w:val="32"/>
        </w:rPr>
        <w:t>English Language Teacher, September 1, 1975 – 1978</w:t>
      </w:r>
      <w:r>
        <w:rPr>
          <w:sz w:val="32"/>
          <w:szCs w:val="32"/>
        </w:rPr>
        <w:t xml:space="preserve">         </w:t>
      </w:r>
    </w:p>
    <w:p w:rsidR="003C1E30" w:rsidRPr="003C1E30" w:rsidRDefault="003C1E30" w:rsidP="003C1E30">
      <w:pPr>
        <w:pStyle w:val="ecmsonormal"/>
        <w:shd w:val="clear" w:color="auto" w:fill="FFFFFF"/>
        <w:spacing w:line="360" w:lineRule="auto"/>
        <w:ind w:left="360"/>
        <w:rPr>
          <w:sz w:val="28"/>
          <w:szCs w:val="28"/>
          <w:rtl/>
        </w:rPr>
      </w:pPr>
    </w:p>
    <w:p w:rsidR="003C1E30" w:rsidRPr="003C1E30" w:rsidRDefault="003C1E30" w:rsidP="003C1E30">
      <w:pPr>
        <w:pStyle w:val="ecmsonormal"/>
        <w:shd w:val="clear" w:color="auto" w:fill="FFFFFF"/>
        <w:spacing w:line="360" w:lineRule="auto"/>
        <w:rPr>
          <w:rFonts w:ascii="Verdana" w:hAnsi="Verdana"/>
          <w:b/>
          <w:bCs/>
          <w:sz w:val="28"/>
          <w:szCs w:val="28"/>
          <w:u w:val="single"/>
        </w:rPr>
      </w:pPr>
      <w:r w:rsidRPr="003C1E30">
        <w:rPr>
          <w:rFonts w:ascii="Verdana" w:hAnsi="Verdana"/>
          <w:b/>
          <w:bCs/>
          <w:sz w:val="28"/>
          <w:szCs w:val="28"/>
          <w:u w:val="single"/>
        </w:rPr>
        <w:t>S</w:t>
      </w:r>
      <w:r w:rsidRPr="003C1E30">
        <w:rPr>
          <w:rFonts w:ascii="Verdana" w:hAnsi="Verdana"/>
          <w:b/>
          <w:bCs/>
          <w:sz w:val="28"/>
          <w:szCs w:val="28"/>
          <w:u w:val="single"/>
        </w:rPr>
        <w:t>upervised Master’s Theses:</w:t>
      </w:r>
    </w:p>
    <w:p w:rsidR="003C1E30" w:rsidRPr="003C1E30" w:rsidRDefault="003C1E30" w:rsidP="003C1E30">
      <w:pPr>
        <w:pStyle w:val="ecmsonormal"/>
        <w:shd w:val="clear" w:color="auto" w:fill="FFFFFF"/>
        <w:spacing w:line="360" w:lineRule="auto"/>
        <w:rPr>
          <w:rFonts w:ascii="Verdana" w:hAnsi="Verdana"/>
          <w:sz w:val="28"/>
          <w:szCs w:val="28"/>
        </w:rPr>
      </w:pPr>
      <w:r w:rsidRPr="003C1E30">
        <w:rPr>
          <w:rFonts w:ascii="Verdana" w:hAnsi="Verdana"/>
          <w:sz w:val="28"/>
          <w:szCs w:val="28"/>
        </w:rPr>
        <w:t>-</w:t>
      </w:r>
      <w:r w:rsidRPr="003C1E30">
        <w:rPr>
          <w:rFonts w:ascii="Verdana" w:hAnsi="Verdana"/>
          <w:sz w:val="28"/>
          <w:szCs w:val="28"/>
        </w:rPr>
        <w:t>Assessment of taxable income and its appeal procedures.</w:t>
      </w:r>
    </w:p>
    <w:p w:rsidR="003C1E30" w:rsidRPr="003C1E30" w:rsidRDefault="003C1E30" w:rsidP="003C1E30">
      <w:pPr>
        <w:pStyle w:val="ecmsonormal"/>
        <w:shd w:val="clear" w:color="auto" w:fill="FFFFFF"/>
        <w:spacing w:line="360" w:lineRule="auto"/>
        <w:rPr>
          <w:rFonts w:ascii="Verdana" w:hAnsi="Verdana"/>
          <w:sz w:val="28"/>
          <w:szCs w:val="28"/>
        </w:rPr>
      </w:pPr>
      <w:r w:rsidRPr="003C1E30">
        <w:rPr>
          <w:rFonts w:ascii="Verdana" w:hAnsi="Verdana"/>
          <w:sz w:val="28"/>
          <w:szCs w:val="28"/>
        </w:rPr>
        <w:t>-</w:t>
      </w:r>
      <w:r w:rsidRPr="003C1E30">
        <w:rPr>
          <w:rFonts w:ascii="Verdana" w:hAnsi="Verdana"/>
          <w:sz w:val="28"/>
          <w:szCs w:val="28"/>
        </w:rPr>
        <w:t>Administrative detention and the extent of judicial oversight.</w:t>
      </w:r>
    </w:p>
    <w:p w:rsidR="003C1E30" w:rsidRPr="003C1E30" w:rsidRDefault="003C1E30" w:rsidP="003C1E30">
      <w:pPr>
        <w:pStyle w:val="ecmsonormal"/>
        <w:shd w:val="clear" w:color="auto" w:fill="FFFFFF"/>
        <w:spacing w:line="360" w:lineRule="auto"/>
        <w:rPr>
          <w:rFonts w:ascii="Verdana" w:hAnsi="Verdana"/>
          <w:sz w:val="28"/>
          <w:szCs w:val="28"/>
        </w:rPr>
      </w:pPr>
      <w:r w:rsidRPr="003C1E30">
        <w:rPr>
          <w:rFonts w:ascii="Verdana" w:hAnsi="Verdana"/>
          <w:sz w:val="28"/>
          <w:szCs w:val="28"/>
        </w:rPr>
        <w:t>-</w:t>
      </w:r>
      <w:r w:rsidRPr="003C1E30">
        <w:rPr>
          <w:rFonts w:ascii="Verdana" w:hAnsi="Verdana"/>
          <w:sz w:val="28"/>
          <w:szCs w:val="28"/>
        </w:rPr>
        <w:t>Suspension of employees as a precautionary measure – A comparative study.</w:t>
      </w:r>
    </w:p>
    <w:p w:rsidR="003C1E30" w:rsidRPr="003C1E30" w:rsidRDefault="003C1E30" w:rsidP="003C1E30">
      <w:pPr>
        <w:pStyle w:val="ecmsonormal"/>
        <w:shd w:val="clear" w:color="auto" w:fill="FFFFFF"/>
        <w:spacing w:line="360" w:lineRule="auto"/>
        <w:rPr>
          <w:rFonts w:ascii="Verdana" w:hAnsi="Verdana"/>
          <w:sz w:val="28"/>
          <w:szCs w:val="28"/>
        </w:rPr>
      </w:pPr>
      <w:r w:rsidRPr="003C1E30">
        <w:rPr>
          <w:rFonts w:ascii="Verdana" w:hAnsi="Verdana"/>
          <w:sz w:val="28"/>
          <w:szCs w:val="28"/>
        </w:rPr>
        <w:t>-</w:t>
      </w:r>
      <w:r w:rsidRPr="003C1E30">
        <w:rPr>
          <w:rFonts w:ascii="Verdana" w:hAnsi="Verdana"/>
          <w:sz w:val="28"/>
          <w:szCs w:val="28"/>
        </w:rPr>
        <w:t>Constitutional oversight of laws – Jordan as a model.</w:t>
      </w:r>
    </w:p>
    <w:p w:rsidR="003C1E30" w:rsidRPr="003C1E30" w:rsidRDefault="003C1E30" w:rsidP="003C1E30">
      <w:pPr>
        <w:pStyle w:val="ecmsonormal"/>
        <w:shd w:val="clear" w:color="auto" w:fill="FFFFFF"/>
        <w:spacing w:line="360" w:lineRule="auto"/>
        <w:rPr>
          <w:rFonts w:ascii="Verdana" w:hAnsi="Verdana"/>
          <w:sz w:val="28"/>
          <w:szCs w:val="28"/>
        </w:rPr>
      </w:pPr>
      <w:r w:rsidRPr="003C1E30">
        <w:rPr>
          <w:rFonts w:ascii="Verdana" w:hAnsi="Verdana"/>
          <w:sz w:val="28"/>
          <w:szCs w:val="28"/>
        </w:rPr>
        <w:t>-</w:t>
      </w:r>
      <w:r w:rsidRPr="003C1E30">
        <w:rPr>
          <w:rFonts w:ascii="Verdana" w:hAnsi="Verdana"/>
          <w:sz w:val="28"/>
          <w:szCs w:val="28"/>
        </w:rPr>
        <w:t>Authority of administration in withdrawing its administrative decisions – A comparative study.</w:t>
      </w:r>
    </w:p>
    <w:p w:rsidR="003C1E30" w:rsidRPr="003C1E30" w:rsidRDefault="003C1E30" w:rsidP="003C1E30">
      <w:pPr>
        <w:pStyle w:val="ecmsonormal"/>
        <w:shd w:val="clear" w:color="auto" w:fill="FFFFFF"/>
        <w:spacing w:line="360" w:lineRule="auto"/>
        <w:rPr>
          <w:rFonts w:ascii="Verdana" w:hAnsi="Verdana"/>
          <w:sz w:val="28"/>
          <w:szCs w:val="28"/>
        </w:rPr>
      </w:pPr>
      <w:r w:rsidRPr="003C1E30">
        <w:rPr>
          <w:rFonts w:ascii="Verdana" w:hAnsi="Verdana"/>
          <w:sz w:val="28"/>
          <w:szCs w:val="28"/>
        </w:rPr>
        <w:lastRenderedPageBreak/>
        <w:t>-</w:t>
      </w:r>
      <w:r w:rsidRPr="003C1E30">
        <w:rPr>
          <w:rFonts w:ascii="Verdana" w:hAnsi="Verdana"/>
          <w:sz w:val="28"/>
          <w:szCs w:val="28"/>
        </w:rPr>
        <w:t>Liability of administration for its unlawful acts.</w:t>
      </w:r>
    </w:p>
    <w:p w:rsidR="003C1E30" w:rsidRPr="003C1E30" w:rsidRDefault="003C1E30" w:rsidP="003C1E30">
      <w:pPr>
        <w:pStyle w:val="ecmsonormal"/>
        <w:shd w:val="clear" w:color="auto" w:fill="FFFFFF"/>
        <w:spacing w:line="360" w:lineRule="auto"/>
        <w:rPr>
          <w:rFonts w:ascii="Verdana" w:hAnsi="Verdana"/>
          <w:sz w:val="28"/>
          <w:szCs w:val="28"/>
        </w:rPr>
      </w:pPr>
      <w:r w:rsidRPr="003C1E30">
        <w:rPr>
          <w:rFonts w:ascii="Verdana" w:hAnsi="Verdana"/>
          <w:sz w:val="28"/>
          <w:szCs w:val="28"/>
        </w:rPr>
        <w:t>-</w:t>
      </w:r>
      <w:r w:rsidRPr="003C1E30">
        <w:rPr>
          <w:rFonts w:ascii="Verdana" w:hAnsi="Verdana"/>
          <w:sz w:val="28"/>
          <w:szCs w:val="28"/>
        </w:rPr>
        <w:t>Judicial oversight on discretionary authority of administration.</w:t>
      </w:r>
    </w:p>
    <w:p w:rsidR="003C1E30" w:rsidRPr="003C1E30" w:rsidRDefault="003C1E30" w:rsidP="003C1E30">
      <w:pPr>
        <w:pStyle w:val="ecmsonormal"/>
        <w:shd w:val="clear" w:color="auto" w:fill="FFFFFF"/>
        <w:spacing w:line="360" w:lineRule="auto"/>
        <w:rPr>
          <w:rFonts w:ascii="Verdana" w:hAnsi="Verdana"/>
          <w:sz w:val="28"/>
          <w:szCs w:val="28"/>
        </w:rPr>
      </w:pPr>
      <w:r w:rsidRPr="003C1E30">
        <w:rPr>
          <w:rFonts w:ascii="Verdana" w:hAnsi="Verdana"/>
          <w:sz w:val="28"/>
          <w:szCs w:val="28"/>
        </w:rPr>
        <w:t>-</w:t>
      </w:r>
      <w:r w:rsidRPr="003C1E30">
        <w:rPr>
          <w:rFonts w:ascii="Verdana" w:hAnsi="Verdana"/>
          <w:sz w:val="28"/>
          <w:szCs w:val="28"/>
        </w:rPr>
        <w:t>Termination of administrative contracts – A comparative study.</w:t>
      </w:r>
    </w:p>
    <w:p w:rsidR="003C1E30" w:rsidRPr="003C1E30" w:rsidRDefault="003C1E30" w:rsidP="003C1E30">
      <w:pPr>
        <w:pStyle w:val="ecmsonormal"/>
        <w:shd w:val="clear" w:color="auto" w:fill="FFFFFF"/>
        <w:spacing w:line="360" w:lineRule="auto"/>
        <w:rPr>
          <w:rFonts w:ascii="Verdana" w:hAnsi="Verdana"/>
          <w:sz w:val="28"/>
          <w:szCs w:val="28"/>
        </w:rPr>
      </w:pPr>
      <w:r w:rsidRPr="003C1E30">
        <w:rPr>
          <w:rFonts w:ascii="Verdana" w:hAnsi="Verdana"/>
          <w:sz w:val="28"/>
          <w:szCs w:val="28"/>
        </w:rPr>
        <w:t>-</w:t>
      </w:r>
      <w:r w:rsidRPr="003C1E30">
        <w:rPr>
          <w:rFonts w:ascii="Verdana" w:hAnsi="Verdana"/>
          <w:sz w:val="28"/>
          <w:szCs w:val="28"/>
        </w:rPr>
        <w:t>Impact of strikes on public utilities – A comparative study.</w:t>
      </w:r>
    </w:p>
    <w:p w:rsidR="003C1E30" w:rsidRPr="003C1E30" w:rsidRDefault="003C1E30" w:rsidP="003C1E30">
      <w:pPr>
        <w:pStyle w:val="ecmsonormal"/>
        <w:shd w:val="clear" w:color="auto" w:fill="FFFFFF"/>
        <w:spacing w:line="360" w:lineRule="auto"/>
        <w:rPr>
          <w:rFonts w:ascii="Verdana" w:hAnsi="Verdana"/>
          <w:sz w:val="28"/>
          <w:szCs w:val="28"/>
        </w:rPr>
      </w:pPr>
      <w:r w:rsidRPr="003C1E30">
        <w:rPr>
          <w:rFonts w:ascii="Verdana" w:hAnsi="Verdana"/>
          <w:sz w:val="28"/>
          <w:szCs w:val="28"/>
        </w:rPr>
        <w:t>-</w:t>
      </w:r>
      <w:r w:rsidRPr="003C1E30">
        <w:rPr>
          <w:rFonts w:ascii="Verdana" w:hAnsi="Verdana"/>
          <w:sz w:val="28"/>
          <w:szCs w:val="28"/>
        </w:rPr>
        <w:t>International double taxation: Jordan as a model.</w:t>
      </w:r>
    </w:p>
    <w:p w:rsidR="003C1E30" w:rsidRPr="003C1E30" w:rsidRDefault="003C1E30" w:rsidP="003C1E30">
      <w:pPr>
        <w:pStyle w:val="ecmsonormal"/>
        <w:shd w:val="clear" w:color="auto" w:fill="FFFFFF"/>
        <w:spacing w:line="360" w:lineRule="auto"/>
        <w:rPr>
          <w:rFonts w:ascii="Verdana" w:hAnsi="Verdana"/>
          <w:sz w:val="28"/>
          <w:szCs w:val="28"/>
        </w:rPr>
      </w:pPr>
      <w:r w:rsidRPr="003C1E30">
        <w:rPr>
          <w:rFonts w:ascii="Verdana" w:hAnsi="Verdana"/>
          <w:sz w:val="28"/>
          <w:szCs w:val="28"/>
        </w:rPr>
        <w:t>-</w:t>
      </w:r>
      <w:r w:rsidRPr="003C1E30">
        <w:rPr>
          <w:rFonts w:ascii="Verdana" w:hAnsi="Verdana"/>
          <w:sz w:val="28"/>
          <w:szCs w:val="28"/>
        </w:rPr>
        <w:t>Legal framework for parliamentary oversight of executive authority – A comparative study.</w:t>
      </w:r>
    </w:p>
    <w:p w:rsidR="003C1E30" w:rsidRPr="003C1E30" w:rsidRDefault="003C1E30" w:rsidP="003C1E30">
      <w:pPr>
        <w:pStyle w:val="ecmsonormal"/>
        <w:shd w:val="clear" w:color="auto" w:fill="FFFFFF"/>
        <w:spacing w:line="360" w:lineRule="auto"/>
        <w:rPr>
          <w:rFonts w:ascii="Verdana" w:hAnsi="Verdana"/>
          <w:sz w:val="28"/>
          <w:szCs w:val="28"/>
        </w:rPr>
      </w:pPr>
      <w:r w:rsidRPr="003C1E30">
        <w:rPr>
          <w:rFonts w:ascii="Verdana" w:hAnsi="Verdana"/>
          <w:sz w:val="28"/>
          <w:szCs w:val="28"/>
        </w:rPr>
        <w:t>-</w:t>
      </w:r>
      <w:r w:rsidRPr="003C1E30">
        <w:rPr>
          <w:rFonts w:ascii="Verdana" w:hAnsi="Verdana"/>
          <w:sz w:val="28"/>
          <w:szCs w:val="28"/>
        </w:rPr>
        <w:t>Authenticity of electronic signatures in administrative contracts – A study in Jordanian legislation.</w:t>
      </w:r>
    </w:p>
    <w:p w:rsidR="003C1E30" w:rsidRPr="003C1E30" w:rsidRDefault="003C1E30" w:rsidP="003C1E30">
      <w:pPr>
        <w:pStyle w:val="ecmsonormal"/>
        <w:shd w:val="clear" w:color="auto" w:fill="FFFFFF"/>
        <w:spacing w:line="360" w:lineRule="auto"/>
        <w:rPr>
          <w:rFonts w:ascii="Verdana" w:hAnsi="Verdana"/>
          <w:sz w:val="28"/>
          <w:szCs w:val="28"/>
        </w:rPr>
      </w:pPr>
      <w:r w:rsidRPr="003C1E30">
        <w:rPr>
          <w:rFonts w:ascii="Verdana" w:hAnsi="Verdana"/>
          <w:sz w:val="28"/>
          <w:szCs w:val="28"/>
        </w:rPr>
        <w:t>-</w:t>
      </w:r>
      <w:r w:rsidRPr="003C1E30">
        <w:rPr>
          <w:rFonts w:ascii="Verdana" w:hAnsi="Verdana"/>
          <w:sz w:val="28"/>
          <w:szCs w:val="28"/>
        </w:rPr>
        <w:t>Defect of incompetence in administrative decisions and its impact on rulings.</w:t>
      </w:r>
    </w:p>
    <w:p w:rsidR="003C1E30" w:rsidRPr="003C1E30" w:rsidRDefault="003C1E30" w:rsidP="003C1E30">
      <w:pPr>
        <w:pStyle w:val="ecmsonormal"/>
        <w:shd w:val="clear" w:color="auto" w:fill="FFFFFF"/>
        <w:spacing w:line="360" w:lineRule="auto"/>
        <w:rPr>
          <w:rFonts w:ascii="Verdana" w:hAnsi="Verdana"/>
          <w:sz w:val="28"/>
          <w:szCs w:val="28"/>
        </w:rPr>
      </w:pPr>
      <w:r w:rsidRPr="003C1E30">
        <w:rPr>
          <w:rFonts w:ascii="Verdana" w:hAnsi="Verdana"/>
          <w:sz w:val="28"/>
          <w:szCs w:val="28"/>
        </w:rPr>
        <w:t>-</w:t>
      </w:r>
      <w:r w:rsidRPr="003C1E30">
        <w:rPr>
          <w:rFonts w:ascii="Verdana" w:hAnsi="Verdana"/>
          <w:sz w:val="28"/>
          <w:szCs w:val="28"/>
        </w:rPr>
        <w:t>Guarantees in parliamentary investigations – A comparative study.</w:t>
      </w:r>
    </w:p>
    <w:p w:rsidR="003C1E30" w:rsidRPr="003C1E30" w:rsidRDefault="003C1E30" w:rsidP="003C1E30">
      <w:pPr>
        <w:pStyle w:val="ecmsonormal"/>
        <w:shd w:val="clear" w:color="auto" w:fill="FFFFFF"/>
        <w:spacing w:line="360" w:lineRule="auto"/>
        <w:rPr>
          <w:rFonts w:ascii="Verdana" w:hAnsi="Verdana"/>
          <w:sz w:val="28"/>
          <w:szCs w:val="28"/>
        </w:rPr>
      </w:pPr>
      <w:r w:rsidRPr="003C1E30">
        <w:rPr>
          <w:rFonts w:ascii="Verdana" w:hAnsi="Verdana"/>
          <w:sz w:val="28"/>
          <w:szCs w:val="28"/>
        </w:rPr>
        <w:t>-</w:t>
      </w:r>
      <w:r w:rsidRPr="003C1E30">
        <w:rPr>
          <w:rFonts w:ascii="Verdana" w:hAnsi="Verdana"/>
          <w:sz w:val="28"/>
          <w:szCs w:val="28"/>
        </w:rPr>
        <w:t>Performance evaluation decisions for public employees and judicial stance – A comparative study.</w:t>
      </w:r>
    </w:p>
    <w:p w:rsidR="001A4C8B" w:rsidRPr="003C1E30" w:rsidRDefault="003C1E30" w:rsidP="003C1E30">
      <w:pPr>
        <w:pStyle w:val="ecmsonormal"/>
        <w:shd w:val="clear" w:color="auto" w:fill="FFFFFF"/>
        <w:bidi/>
        <w:spacing w:line="360" w:lineRule="auto"/>
        <w:rPr>
          <w:rFonts w:ascii="Verdana" w:hAnsi="Verdana" w:hint="cs"/>
          <w:sz w:val="28"/>
          <w:szCs w:val="28"/>
          <w:rtl/>
        </w:rPr>
      </w:pPr>
      <w:r w:rsidRPr="003C1E30">
        <w:rPr>
          <w:rFonts w:ascii="Verdana" w:hAnsi="Verdana"/>
          <w:sz w:val="28"/>
          <w:szCs w:val="28"/>
        </w:rPr>
        <w:t>Public utilities and judicial oversight of administrative courts – A comparative study.</w:t>
      </w:r>
    </w:p>
    <w:p w:rsidR="001A4C8B" w:rsidRDefault="001A4C8B" w:rsidP="001A4C8B">
      <w:pPr>
        <w:pStyle w:val="ecmsonormal"/>
        <w:shd w:val="clear" w:color="auto" w:fill="FFFFFF"/>
        <w:bidi/>
        <w:spacing w:line="360" w:lineRule="auto"/>
        <w:rPr>
          <w:rFonts w:ascii="Verdana" w:hAnsi="Verdana" w:hint="cs"/>
          <w:b/>
          <w:bCs/>
          <w:sz w:val="36"/>
          <w:szCs w:val="36"/>
          <w:rtl/>
        </w:rPr>
      </w:pPr>
    </w:p>
    <w:p w:rsidR="003C1E30" w:rsidRPr="003C1E30" w:rsidRDefault="003C1E30" w:rsidP="003C1E30">
      <w:pPr>
        <w:pStyle w:val="ecmsonormal"/>
        <w:shd w:val="clear" w:color="auto" w:fill="FFFFFF"/>
        <w:spacing w:line="360" w:lineRule="auto"/>
        <w:rPr>
          <w:rFonts w:ascii="Verdana" w:hAnsi="Verdana"/>
          <w:b/>
          <w:bCs/>
          <w:sz w:val="28"/>
          <w:szCs w:val="28"/>
        </w:rPr>
      </w:pPr>
      <w:r w:rsidRPr="003C1E30">
        <w:rPr>
          <w:rFonts w:ascii="Verdana" w:hAnsi="Verdana"/>
          <w:b/>
          <w:bCs/>
          <w:sz w:val="28"/>
          <w:szCs w:val="28"/>
        </w:rPr>
        <w:t>Participation in External Dissertation Discussions:</w:t>
      </w:r>
    </w:p>
    <w:p w:rsidR="003C1E30" w:rsidRPr="003C1E30" w:rsidRDefault="003C1E30" w:rsidP="003C1E30">
      <w:pPr>
        <w:pStyle w:val="ecmsonormal"/>
        <w:shd w:val="clear" w:color="auto" w:fill="FFFFFF"/>
        <w:spacing w:line="360" w:lineRule="auto"/>
        <w:rPr>
          <w:rFonts w:ascii="Verdana" w:hAnsi="Verdana"/>
          <w:b/>
          <w:bCs/>
          <w:sz w:val="28"/>
          <w:szCs w:val="28"/>
          <w:u w:val="single"/>
        </w:rPr>
      </w:pPr>
      <w:r w:rsidRPr="003C1E30">
        <w:rPr>
          <w:rFonts w:ascii="Verdana" w:hAnsi="Verdana"/>
          <w:b/>
          <w:bCs/>
          <w:sz w:val="28"/>
          <w:szCs w:val="28"/>
          <w:u w:val="single"/>
        </w:rPr>
        <w:t>Applied Science University of Bahrain:</w:t>
      </w:r>
    </w:p>
    <w:p w:rsidR="003C1E30" w:rsidRPr="003C1E30" w:rsidRDefault="003C1E30" w:rsidP="003C1E30">
      <w:pPr>
        <w:pStyle w:val="ecmsonormal"/>
        <w:shd w:val="clear" w:color="auto" w:fill="FFFFFF"/>
        <w:spacing w:line="360" w:lineRule="auto"/>
        <w:rPr>
          <w:rFonts w:ascii="Verdana" w:hAnsi="Verdana"/>
          <w:sz w:val="28"/>
          <w:szCs w:val="28"/>
        </w:rPr>
      </w:pPr>
      <w:r w:rsidRPr="003C1E30">
        <w:rPr>
          <w:rFonts w:ascii="Verdana" w:hAnsi="Verdana"/>
          <w:sz w:val="28"/>
          <w:szCs w:val="28"/>
        </w:rPr>
        <w:t>Central authority oversight limits on decentralized bodies in Bahrain (2020).</w:t>
      </w:r>
    </w:p>
    <w:p w:rsidR="003C1E30" w:rsidRPr="003C1E30" w:rsidRDefault="003C1E30" w:rsidP="003C1E30">
      <w:pPr>
        <w:pStyle w:val="ecmsonormal"/>
        <w:shd w:val="clear" w:color="auto" w:fill="FFFFFF"/>
        <w:spacing w:line="360" w:lineRule="auto"/>
        <w:rPr>
          <w:rFonts w:ascii="Verdana" w:hAnsi="Verdana"/>
          <w:sz w:val="28"/>
          <w:szCs w:val="28"/>
        </w:rPr>
      </w:pPr>
      <w:r w:rsidRPr="003C1E30">
        <w:rPr>
          <w:rFonts w:ascii="Verdana" w:hAnsi="Verdana"/>
          <w:sz w:val="28"/>
          <w:szCs w:val="28"/>
        </w:rPr>
        <w:t>Public discussion in the constitutional system of Bahrain (2021).</w:t>
      </w:r>
    </w:p>
    <w:p w:rsidR="003C1E30" w:rsidRPr="003C1E30" w:rsidRDefault="003C1E30" w:rsidP="003C1E30">
      <w:pPr>
        <w:pStyle w:val="ecmsonormal"/>
        <w:shd w:val="clear" w:color="auto" w:fill="FFFFFF"/>
        <w:spacing w:line="360" w:lineRule="auto"/>
        <w:rPr>
          <w:rFonts w:ascii="Verdana" w:hAnsi="Verdana"/>
          <w:sz w:val="28"/>
          <w:szCs w:val="28"/>
        </w:rPr>
      </w:pPr>
      <w:r w:rsidRPr="003C1E30">
        <w:rPr>
          <w:rFonts w:ascii="Verdana" w:hAnsi="Verdana"/>
          <w:sz w:val="28"/>
          <w:szCs w:val="28"/>
        </w:rPr>
        <w:t>Effect of changing circumstances on the legality of regulatory administrative decisions – A comparative study (2022).</w:t>
      </w:r>
    </w:p>
    <w:p w:rsidR="003C1E30" w:rsidRPr="003C1E30" w:rsidRDefault="003C1E30" w:rsidP="003C1E30">
      <w:pPr>
        <w:pStyle w:val="ecmsonormal"/>
        <w:shd w:val="clear" w:color="auto" w:fill="FFFFFF"/>
        <w:spacing w:line="360" w:lineRule="auto"/>
        <w:rPr>
          <w:rFonts w:ascii="Verdana" w:hAnsi="Verdana"/>
          <w:sz w:val="28"/>
          <w:szCs w:val="28"/>
          <w:rtl/>
        </w:rPr>
      </w:pPr>
    </w:p>
    <w:p w:rsidR="003C1E30" w:rsidRPr="003C1E30" w:rsidRDefault="003C1E30" w:rsidP="003C1E30">
      <w:pPr>
        <w:pStyle w:val="ecmsonormal"/>
        <w:shd w:val="clear" w:color="auto" w:fill="FFFFFF"/>
        <w:spacing w:line="360" w:lineRule="auto"/>
        <w:rPr>
          <w:rFonts w:ascii="Verdana" w:hAnsi="Verdana"/>
          <w:b/>
          <w:bCs/>
          <w:sz w:val="28"/>
          <w:szCs w:val="28"/>
          <w:u w:val="single"/>
        </w:rPr>
      </w:pPr>
      <w:proofErr w:type="spellStart"/>
      <w:r w:rsidRPr="003C1E30">
        <w:rPr>
          <w:rFonts w:ascii="Verdana" w:hAnsi="Verdana"/>
          <w:b/>
          <w:bCs/>
          <w:sz w:val="28"/>
          <w:szCs w:val="28"/>
          <w:u w:val="single"/>
        </w:rPr>
        <w:t>Dhofar</w:t>
      </w:r>
      <w:proofErr w:type="spellEnd"/>
      <w:r w:rsidRPr="003C1E30">
        <w:rPr>
          <w:rFonts w:ascii="Verdana" w:hAnsi="Verdana"/>
          <w:b/>
          <w:bCs/>
          <w:sz w:val="28"/>
          <w:szCs w:val="28"/>
          <w:u w:val="single"/>
        </w:rPr>
        <w:t xml:space="preserve"> University:</w:t>
      </w:r>
    </w:p>
    <w:p w:rsidR="003C1E30" w:rsidRPr="003C1E30" w:rsidRDefault="003C1E30" w:rsidP="003C1E30">
      <w:pPr>
        <w:pStyle w:val="ecmsonormal"/>
        <w:shd w:val="clear" w:color="auto" w:fill="FFFFFF"/>
        <w:spacing w:line="360" w:lineRule="auto"/>
        <w:rPr>
          <w:rFonts w:ascii="Verdana" w:hAnsi="Verdana"/>
          <w:sz w:val="28"/>
          <w:szCs w:val="28"/>
        </w:rPr>
      </w:pPr>
      <w:r w:rsidRPr="003C1E30">
        <w:rPr>
          <w:rFonts w:ascii="Verdana" w:hAnsi="Verdana"/>
          <w:sz w:val="28"/>
          <w:szCs w:val="28"/>
        </w:rPr>
        <w:t>Authorities of administrative judges and their impact on legal actions by administration according to Omani law.</w:t>
      </w:r>
    </w:p>
    <w:p w:rsidR="003C1E30" w:rsidRPr="003C1E30" w:rsidRDefault="003C1E30" w:rsidP="003C1E30">
      <w:pPr>
        <w:pStyle w:val="ecmsonormal"/>
        <w:shd w:val="clear" w:color="auto" w:fill="FFFFFF"/>
        <w:spacing w:line="360" w:lineRule="auto"/>
        <w:rPr>
          <w:rFonts w:ascii="Verdana" w:hAnsi="Verdana"/>
          <w:sz w:val="28"/>
          <w:szCs w:val="28"/>
        </w:rPr>
      </w:pPr>
      <w:r w:rsidRPr="003C1E30">
        <w:rPr>
          <w:rFonts w:ascii="Verdana" w:hAnsi="Verdana"/>
          <w:sz w:val="28"/>
          <w:szCs w:val="28"/>
        </w:rPr>
        <w:t>Administration’s liability for compensation due to lawful and unlawful administrative decisions – A comparative study.</w:t>
      </w:r>
    </w:p>
    <w:p w:rsidR="003C1E30" w:rsidRPr="003C1E30" w:rsidRDefault="003C1E30" w:rsidP="003C1E30">
      <w:pPr>
        <w:pStyle w:val="ecmsonormal"/>
        <w:shd w:val="clear" w:color="auto" w:fill="FFFFFF"/>
        <w:spacing w:line="360" w:lineRule="auto"/>
        <w:rPr>
          <w:rFonts w:ascii="Verdana" w:hAnsi="Verdana"/>
          <w:b/>
          <w:bCs/>
          <w:sz w:val="28"/>
          <w:szCs w:val="28"/>
          <w:u w:val="single"/>
        </w:rPr>
      </w:pPr>
      <w:r w:rsidRPr="003C1E30">
        <w:rPr>
          <w:rFonts w:ascii="Verdana" w:hAnsi="Verdana"/>
          <w:b/>
          <w:bCs/>
          <w:sz w:val="28"/>
          <w:szCs w:val="28"/>
          <w:u w:val="single"/>
        </w:rPr>
        <w:t>International Islamic University, Malaysia:</w:t>
      </w:r>
    </w:p>
    <w:p w:rsidR="001A4C8B" w:rsidRPr="003C1E30" w:rsidRDefault="003C1E30" w:rsidP="003C1E30">
      <w:pPr>
        <w:pStyle w:val="ecmsonormal"/>
        <w:shd w:val="clear" w:color="auto" w:fill="FFFFFF"/>
        <w:bidi/>
        <w:spacing w:line="360" w:lineRule="auto"/>
        <w:rPr>
          <w:rFonts w:ascii="Verdana" w:hAnsi="Verdana" w:hint="cs"/>
          <w:b/>
          <w:bCs/>
          <w:sz w:val="28"/>
          <w:szCs w:val="28"/>
          <w:rtl/>
        </w:rPr>
      </w:pPr>
      <w:r w:rsidRPr="003C1E30">
        <w:rPr>
          <w:rFonts w:ascii="Verdana" w:hAnsi="Verdana"/>
          <w:sz w:val="28"/>
          <w:szCs w:val="28"/>
        </w:rPr>
        <w:t>Civil liability arising from environmental pollution under Kuwaiti law from the perspective of Islamic Sharia.</w:t>
      </w:r>
      <w:r w:rsidR="001A4C8B">
        <w:rPr>
          <w:rFonts w:ascii="Verdana" w:hAnsi="Verdana" w:cs="AGA Sindibad Regular" w:hint="cs"/>
          <w:b/>
          <w:bCs/>
          <w:sz w:val="36"/>
          <w:szCs w:val="36"/>
          <w:u w:val="single"/>
          <w:rtl/>
        </w:rPr>
        <w:t xml:space="preserve">: </w:t>
      </w:r>
    </w:p>
    <w:p w:rsidR="003C1E30" w:rsidRPr="003C1E30" w:rsidRDefault="003C1E30" w:rsidP="003C1E30">
      <w:pPr>
        <w:pStyle w:val="ecmsonormal"/>
        <w:shd w:val="clear" w:color="auto" w:fill="FFFFFF"/>
        <w:spacing w:line="360" w:lineRule="auto"/>
        <w:jc w:val="lowKashida"/>
        <w:rPr>
          <w:rFonts w:ascii="Verdana" w:hAnsi="Verdana"/>
          <w:b/>
          <w:bCs/>
          <w:sz w:val="28"/>
          <w:szCs w:val="28"/>
          <w:u w:val="single"/>
        </w:rPr>
      </w:pPr>
      <w:r w:rsidRPr="003C1E30">
        <w:rPr>
          <w:rFonts w:ascii="Verdana" w:hAnsi="Verdana"/>
          <w:b/>
          <w:bCs/>
          <w:sz w:val="28"/>
          <w:szCs w:val="28"/>
          <w:u w:val="single"/>
        </w:rPr>
        <w:lastRenderedPageBreak/>
        <w:t>Previous Roles:</w:t>
      </w:r>
    </w:p>
    <w:p w:rsidR="003C1E30" w:rsidRPr="003C1E30" w:rsidRDefault="003C1E30" w:rsidP="003C1E30">
      <w:pPr>
        <w:pStyle w:val="ecmsonormal"/>
        <w:shd w:val="clear" w:color="auto" w:fill="FFFFFF"/>
        <w:spacing w:line="360" w:lineRule="auto"/>
        <w:jc w:val="lowKashida"/>
        <w:rPr>
          <w:rFonts w:ascii="Verdana" w:hAnsi="Verdana"/>
          <w:sz w:val="28"/>
          <w:szCs w:val="28"/>
        </w:rPr>
      </w:pPr>
      <w:r w:rsidRPr="003C1E30">
        <w:rPr>
          <w:rFonts w:ascii="Verdana" w:hAnsi="Verdana"/>
          <w:sz w:val="28"/>
          <w:szCs w:val="28"/>
        </w:rPr>
        <w:t>-</w:t>
      </w:r>
      <w:r w:rsidRPr="003C1E30">
        <w:rPr>
          <w:rFonts w:ascii="Verdana" w:hAnsi="Verdana"/>
          <w:sz w:val="28"/>
          <w:szCs w:val="28"/>
        </w:rPr>
        <w:t>Chair or member of several committees formed at the Ministry of Education.</w:t>
      </w:r>
    </w:p>
    <w:p w:rsidR="003C1E30" w:rsidRPr="003C1E30" w:rsidRDefault="003C1E30" w:rsidP="003C1E30">
      <w:pPr>
        <w:pStyle w:val="ecmsonormal"/>
        <w:shd w:val="clear" w:color="auto" w:fill="FFFFFF"/>
        <w:spacing w:line="360" w:lineRule="auto"/>
        <w:jc w:val="lowKashida"/>
        <w:rPr>
          <w:rFonts w:ascii="Verdana" w:hAnsi="Verdana"/>
          <w:sz w:val="28"/>
          <w:szCs w:val="28"/>
        </w:rPr>
      </w:pPr>
      <w:r w:rsidRPr="003C1E30">
        <w:rPr>
          <w:rFonts w:ascii="Verdana" w:hAnsi="Verdana"/>
          <w:sz w:val="28"/>
          <w:szCs w:val="28"/>
        </w:rPr>
        <w:t>-</w:t>
      </w:r>
      <w:r w:rsidRPr="003C1E30">
        <w:rPr>
          <w:rFonts w:ascii="Verdana" w:hAnsi="Verdana"/>
          <w:sz w:val="28"/>
          <w:szCs w:val="28"/>
        </w:rPr>
        <w:t>Chair of investigative committees at central and field levels in the Ministry of Education.</w:t>
      </w:r>
    </w:p>
    <w:p w:rsidR="003C1E30" w:rsidRPr="003C1E30" w:rsidRDefault="003C1E30" w:rsidP="003C1E30">
      <w:pPr>
        <w:pStyle w:val="ecmsonormal"/>
        <w:shd w:val="clear" w:color="auto" w:fill="FFFFFF"/>
        <w:spacing w:line="360" w:lineRule="auto"/>
        <w:jc w:val="lowKashida"/>
        <w:rPr>
          <w:rFonts w:ascii="Verdana" w:hAnsi="Verdana"/>
          <w:sz w:val="28"/>
          <w:szCs w:val="28"/>
        </w:rPr>
      </w:pPr>
      <w:r w:rsidRPr="003C1E30">
        <w:rPr>
          <w:rFonts w:ascii="Verdana" w:hAnsi="Verdana"/>
          <w:sz w:val="28"/>
          <w:szCs w:val="28"/>
        </w:rPr>
        <w:t>-</w:t>
      </w:r>
      <w:r w:rsidRPr="003C1E30">
        <w:rPr>
          <w:rFonts w:ascii="Verdana" w:hAnsi="Verdana"/>
          <w:sz w:val="28"/>
          <w:szCs w:val="28"/>
        </w:rPr>
        <w:t>Representative of the Ministry in the International Humanitarian Law Committee for two years.</w:t>
      </w:r>
    </w:p>
    <w:p w:rsidR="003C1E30" w:rsidRPr="003C1E30" w:rsidRDefault="003C1E30" w:rsidP="003C1E30">
      <w:pPr>
        <w:pStyle w:val="ecmsonormal"/>
        <w:shd w:val="clear" w:color="auto" w:fill="FFFFFF"/>
        <w:spacing w:line="360" w:lineRule="auto"/>
        <w:jc w:val="lowKashida"/>
        <w:rPr>
          <w:rFonts w:ascii="Verdana" w:hAnsi="Verdana"/>
          <w:sz w:val="28"/>
          <w:szCs w:val="28"/>
        </w:rPr>
      </w:pPr>
      <w:r w:rsidRPr="003C1E30">
        <w:rPr>
          <w:rFonts w:ascii="Verdana" w:hAnsi="Verdana"/>
          <w:sz w:val="28"/>
          <w:szCs w:val="28"/>
        </w:rPr>
        <w:t>-</w:t>
      </w:r>
      <w:r w:rsidRPr="003C1E30">
        <w:rPr>
          <w:rFonts w:ascii="Verdana" w:hAnsi="Verdana"/>
          <w:sz w:val="28"/>
          <w:szCs w:val="28"/>
        </w:rPr>
        <w:t>Election monitor for parliamentary elections, National Center for Human Rights.</w:t>
      </w:r>
    </w:p>
    <w:p w:rsidR="003C1E30" w:rsidRPr="003C1E30" w:rsidRDefault="003C1E30" w:rsidP="003C1E30">
      <w:pPr>
        <w:pStyle w:val="ecmsonormal"/>
        <w:shd w:val="clear" w:color="auto" w:fill="FFFFFF"/>
        <w:spacing w:line="360" w:lineRule="auto"/>
        <w:jc w:val="lowKashida"/>
        <w:rPr>
          <w:rFonts w:ascii="Verdana" w:hAnsi="Verdana"/>
          <w:sz w:val="28"/>
          <w:szCs w:val="28"/>
        </w:rPr>
      </w:pPr>
      <w:r w:rsidRPr="003C1E30">
        <w:rPr>
          <w:rFonts w:ascii="Verdana" w:hAnsi="Verdana"/>
          <w:b/>
          <w:bCs/>
          <w:sz w:val="28"/>
          <w:szCs w:val="28"/>
        </w:rPr>
        <w:t>Training and Consultancy</w:t>
      </w:r>
      <w:r w:rsidRPr="003C1E30">
        <w:rPr>
          <w:rFonts w:ascii="Verdana" w:hAnsi="Verdana"/>
          <w:sz w:val="28"/>
          <w:szCs w:val="28"/>
        </w:rPr>
        <w:t>:</w:t>
      </w:r>
    </w:p>
    <w:p w:rsidR="003C1E30" w:rsidRPr="003C1E30" w:rsidRDefault="003C1E30" w:rsidP="003C1E30">
      <w:pPr>
        <w:pStyle w:val="ecmsonormal"/>
        <w:shd w:val="clear" w:color="auto" w:fill="FFFFFF"/>
        <w:spacing w:line="360" w:lineRule="auto"/>
        <w:jc w:val="lowKashida"/>
        <w:rPr>
          <w:rFonts w:ascii="Verdana" w:hAnsi="Verdana"/>
          <w:sz w:val="28"/>
          <w:szCs w:val="28"/>
        </w:rPr>
      </w:pPr>
      <w:r w:rsidRPr="003C1E30">
        <w:rPr>
          <w:rFonts w:ascii="Verdana" w:hAnsi="Verdana"/>
          <w:sz w:val="28"/>
          <w:szCs w:val="28"/>
        </w:rPr>
        <w:t>-</w:t>
      </w:r>
      <w:r w:rsidRPr="003C1E30">
        <w:rPr>
          <w:rFonts w:ascii="Verdana" w:hAnsi="Verdana"/>
          <w:sz w:val="28"/>
          <w:szCs w:val="28"/>
        </w:rPr>
        <w:t>Conducted numerous training programs within and outside Jordan, including:</w:t>
      </w:r>
    </w:p>
    <w:p w:rsidR="003C1E30" w:rsidRPr="003C1E30" w:rsidRDefault="003C1E30" w:rsidP="003C1E30">
      <w:pPr>
        <w:pStyle w:val="ecmsonormal"/>
        <w:shd w:val="clear" w:color="auto" w:fill="FFFFFF"/>
        <w:spacing w:line="360" w:lineRule="auto"/>
        <w:jc w:val="lowKashida"/>
        <w:rPr>
          <w:rFonts w:ascii="Verdana" w:hAnsi="Verdana"/>
          <w:sz w:val="28"/>
          <w:szCs w:val="28"/>
        </w:rPr>
      </w:pPr>
      <w:r w:rsidRPr="003C1E30">
        <w:rPr>
          <w:rFonts w:ascii="Verdana" w:hAnsi="Verdana"/>
          <w:sz w:val="28"/>
          <w:szCs w:val="28"/>
        </w:rPr>
        <w:t>-</w:t>
      </w:r>
      <w:r w:rsidRPr="003C1E30">
        <w:rPr>
          <w:rFonts w:ascii="Verdana" w:hAnsi="Verdana"/>
          <w:sz w:val="28"/>
          <w:szCs w:val="28"/>
        </w:rPr>
        <w:t>Training Arab children on “Clash of Civilizations” in collaboration with UNESCO.</w:t>
      </w:r>
    </w:p>
    <w:p w:rsidR="003C1E30" w:rsidRPr="003C1E30" w:rsidRDefault="003C1E30" w:rsidP="003C1E30">
      <w:pPr>
        <w:pStyle w:val="ecmsonormal"/>
        <w:shd w:val="clear" w:color="auto" w:fill="FFFFFF"/>
        <w:spacing w:line="360" w:lineRule="auto"/>
        <w:jc w:val="lowKashida"/>
        <w:rPr>
          <w:rFonts w:ascii="Verdana" w:hAnsi="Verdana"/>
          <w:sz w:val="28"/>
          <w:szCs w:val="28"/>
        </w:rPr>
      </w:pPr>
      <w:r w:rsidRPr="003C1E30">
        <w:rPr>
          <w:rFonts w:ascii="Verdana" w:hAnsi="Verdana"/>
          <w:sz w:val="28"/>
          <w:szCs w:val="28"/>
        </w:rPr>
        <w:t>-</w:t>
      </w:r>
      <w:r w:rsidRPr="003C1E30">
        <w:rPr>
          <w:rFonts w:ascii="Verdana" w:hAnsi="Verdana"/>
          <w:sz w:val="28"/>
          <w:szCs w:val="28"/>
        </w:rPr>
        <w:t>Expert in drafting educational legislation within a special manual for basic education in collaboration with UNESCO.</w:t>
      </w:r>
    </w:p>
    <w:p w:rsidR="003C1E30" w:rsidRPr="003C1E30" w:rsidRDefault="003C1E30" w:rsidP="003C1E30">
      <w:pPr>
        <w:pStyle w:val="ecmsonormal"/>
        <w:shd w:val="clear" w:color="auto" w:fill="FFFFFF"/>
        <w:spacing w:line="360" w:lineRule="auto"/>
        <w:jc w:val="lowKashida"/>
        <w:rPr>
          <w:rFonts w:ascii="Verdana" w:hAnsi="Verdana"/>
          <w:sz w:val="28"/>
          <w:szCs w:val="28"/>
        </w:rPr>
      </w:pPr>
      <w:r w:rsidRPr="003C1E30">
        <w:rPr>
          <w:rFonts w:ascii="Verdana" w:hAnsi="Verdana"/>
          <w:sz w:val="28"/>
          <w:szCs w:val="28"/>
        </w:rPr>
        <w:t>-</w:t>
      </w:r>
      <w:r w:rsidRPr="003C1E30">
        <w:rPr>
          <w:rFonts w:ascii="Verdana" w:hAnsi="Verdana"/>
          <w:sz w:val="28"/>
          <w:szCs w:val="28"/>
        </w:rPr>
        <w:t>Training administrative leaders in the Ministry of Education on management levels.</w:t>
      </w:r>
    </w:p>
    <w:p w:rsidR="003C1E30" w:rsidRPr="003C1E30" w:rsidRDefault="003C1E30" w:rsidP="003C1E30">
      <w:pPr>
        <w:pStyle w:val="ecmsonormal"/>
        <w:shd w:val="clear" w:color="auto" w:fill="FFFFFF"/>
        <w:spacing w:line="360" w:lineRule="auto"/>
        <w:jc w:val="lowKashida"/>
        <w:rPr>
          <w:rFonts w:ascii="Verdana" w:hAnsi="Verdana"/>
          <w:sz w:val="28"/>
          <w:szCs w:val="28"/>
        </w:rPr>
      </w:pPr>
      <w:r w:rsidRPr="003C1E30">
        <w:rPr>
          <w:rFonts w:ascii="Verdana" w:hAnsi="Verdana"/>
          <w:sz w:val="28"/>
          <w:szCs w:val="28"/>
        </w:rPr>
        <w:t>-</w:t>
      </w:r>
      <w:r w:rsidRPr="003C1E30">
        <w:rPr>
          <w:rFonts w:ascii="Verdana" w:hAnsi="Verdana"/>
          <w:sz w:val="28"/>
          <w:szCs w:val="28"/>
        </w:rPr>
        <w:t>Training on child rights in collaboration with the Ministry of Education and the global child rights organization.</w:t>
      </w:r>
    </w:p>
    <w:p w:rsidR="003C1E30" w:rsidRPr="003C1E30" w:rsidRDefault="003C1E30" w:rsidP="003C1E30">
      <w:pPr>
        <w:pStyle w:val="ecmsonormal"/>
        <w:shd w:val="clear" w:color="auto" w:fill="FFFFFF"/>
        <w:spacing w:line="360" w:lineRule="auto"/>
        <w:jc w:val="lowKashida"/>
        <w:rPr>
          <w:rFonts w:ascii="Verdana" w:hAnsi="Verdana"/>
          <w:sz w:val="28"/>
          <w:szCs w:val="28"/>
        </w:rPr>
      </w:pPr>
      <w:r w:rsidRPr="003C1E30">
        <w:rPr>
          <w:rFonts w:ascii="Verdana" w:hAnsi="Verdana"/>
          <w:sz w:val="28"/>
          <w:szCs w:val="28"/>
        </w:rPr>
        <w:lastRenderedPageBreak/>
        <w:t>-</w:t>
      </w:r>
      <w:r w:rsidRPr="003C1E30">
        <w:rPr>
          <w:rFonts w:ascii="Verdana" w:hAnsi="Verdana"/>
          <w:sz w:val="28"/>
          <w:szCs w:val="28"/>
        </w:rPr>
        <w:t>Workshops on time management, teamwork, stress management, problem-solving, negotiation, delegation of administrative powers, and creative thinking.</w:t>
      </w:r>
    </w:p>
    <w:p w:rsidR="003C1E30" w:rsidRDefault="003C1E30" w:rsidP="003C1E30">
      <w:pPr>
        <w:pStyle w:val="ecmsonormal"/>
        <w:shd w:val="clear" w:color="auto" w:fill="FFFFFF"/>
        <w:bidi/>
        <w:spacing w:line="360" w:lineRule="auto"/>
        <w:jc w:val="lowKashida"/>
        <w:rPr>
          <w:rFonts w:ascii="Verdana" w:hAnsi="Verdana"/>
          <w:sz w:val="32"/>
          <w:szCs w:val="32"/>
        </w:rPr>
      </w:pPr>
      <w:r w:rsidRPr="003C1E30">
        <w:rPr>
          <w:rFonts w:ascii="Verdana" w:hAnsi="Verdana"/>
          <w:sz w:val="28"/>
          <w:szCs w:val="28"/>
        </w:rPr>
        <w:t>-</w:t>
      </w:r>
      <w:r w:rsidRPr="003C1E30">
        <w:rPr>
          <w:rFonts w:ascii="Verdana" w:hAnsi="Verdana"/>
          <w:sz w:val="28"/>
          <w:szCs w:val="28"/>
        </w:rPr>
        <w:t>Programs on Saudi labor laws, administrative resources management, and basics of scientific research</w:t>
      </w:r>
      <w:r w:rsidRPr="003C1E30">
        <w:rPr>
          <w:rFonts w:ascii="Verdana" w:hAnsi="Verdana"/>
          <w:sz w:val="32"/>
          <w:szCs w:val="32"/>
        </w:rPr>
        <w:t>.</w:t>
      </w:r>
    </w:p>
    <w:p w:rsidR="001A4C8B" w:rsidRDefault="001A4C8B" w:rsidP="003C1E30">
      <w:pPr>
        <w:pStyle w:val="ecmsonormal"/>
        <w:shd w:val="clear" w:color="auto" w:fill="FFFFFF"/>
        <w:bidi/>
        <w:spacing w:line="360" w:lineRule="auto"/>
        <w:jc w:val="lowKashida"/>
        <w:rPr>
          <w:rFonts w:ascii="Verdana" w:hAnsi="Verdana" w:cs="AGA Sindibad Regular" w:hint="cs"/>
          <w:b/>
          <w:bCs/>
          <w:sz w:val="32"/>
          <w:szCs w:val="32"/>
          <w:u w:val="single"/>
          <w:rtl/>
        </w:rPr>
      </w:pPr>
      <w:r>
        <w:rPr>
          <w:rFonts w:ascii="Verdana" w:hAnsi="Verdana" w:cs="AGA Sindibad Regular" w:hint="cs"/>
          <w:b/>
          <w:bCs/>
          <w:sz w:val="32"/>
          <w:szCs w:val="32"/>
          <w:u w:val="single"/>
          <w:rtl/>
        </w:rPr>
        <w:t>خدمة المجتمع:</w:t>
      </w:r>
    </w:p>
    <w:p w:rsidR="003C1E30" w:rsidRPr="003C1E30" w:rsidRDefault="003C1E30" w:rsidP="003C1E30">
      <w:pPr>
        <w:pStyle w:val="ecmsonormal"/>
        <w:shd w:val="clear" w:color="auto" w:fill="FFFFFF"/>
        <w:spacing w:line="360" w:lineRule="auto"/>
        <w:jc w:val="lowKashida"/>
        <w:rPr>
          <w:rFonts w:ascii="Verdana" w:hAnsi="Verdana"/>
          <w:b/>
          <w:bCs/>
          <w:sz w:val="32"/>
          <w:szCs w:val="32"/>
        </w:rPr>
      </w:pPr>
      <w:r w:rsidRPr="003C1E30">
        <w:rPr>
          <w:rFonts w:ascii="Verdana" w:hAnsi="Verdana"/>
          <w:b/>
          <w:bCs/>
          <w:sz w:val="32"/>
          <w:szCs w:val="32"/>
        </w:rPr>
        <w:t>Community Service:</w:t>
      </w:r>
    </w:p>
    <w:p w:rsidR="003C1E30" w:rsidRPr="003C1E30" w:rsidRDefault="003C1E30" w:rsidP="003C1E30">
      <w:pPr>
        <w:pStyle w:val="ecmsonormal"/>
        <w:shd w:val="clear" w:color="auto" w:fill="FFFFFF"/>
        <w:spacing w:line="360" w:lineRule="auto"/>
        <w:jc w:val="lowKashida"/>
        <w:rPr>
          <w:rFonts w:ascii="Verdana" w:hAnsi="Verdana"/>
          <w:sz w:val="32"/>
          <w:szCs w:val="32"/>
        </w:rPr>
      </w:pPr>
      <w:r>
        <w:rPr>
          <w:rFonts w:ascii="Verdana" w:hAnsi="Verdana"/>
          <w:sz w:val="32"/>
          <w:szCs w:val="32"/>
        </w:rPr>
        <w:t>-</w:t>
      </w:r>
      <w:r w:rsidRPr="003C1E30">
        <w:rPr>
          <w:rFonts w:ascii="Verdana" w:hAnsi="Verdana"/>
          <w:sz w:val="32"/>
          <w:szCs w:val="32"/>
        </w:rPr>
        <w:t xml:space="preserve">President of the Youth Club of </w:t>
      </w:r>
      <w:proofErr w:type="spellStart"/>
      <w:r w:rsidRPr="003C1E30">
        <w:rPr>
          <w:rFonts w:ascii="Verdana" w:hAnsi="Verdana"/>
          <w:sz w:val="32"/>
          <w:szCs w:val="32"/>
        </w:rPr>
        <w:t>Aira</w:t>
      </w:r>
      <w:proofErr w:type="spellEnd"/>
      <w:r w:rsidRPr="003C1E30">
        <w:rPr>
          <w:rFonts w:ascii="Verdana" w:hAnsi="Verdana"/>
          <w:sz w:val="32"/>
          <w:szCs w:val="32"/>
        </w:rPr>
        <w:t xml:space="preserve"> / Salt 1984 - 1986.</w:t>
      </w:r>
    </w:p>
    <w:p w:rsidR="003C1E30" w:rsidRPr="003C1E30" w:rsidRDefault="003C1E30" w:rsidP="003C1E30">
      <w:pPr>
        <w:pStyle w:val="ecmsonormal"/>
        <w:shd w:val="clear" w:color="auto" w:fill="FFFFFF"/>
        <w:spacing w:line="360" w:lineRule="auto"/>
        <w:jc w:val="lowKashida"/>
        <w:rPr>
          <w:rFonts w:ascii="Verdana" w:hAnsi="Verdana"/>
          <w:sz w:val="32"/>
          <w:szCs w:val="32"/>
        </w:rPr>
      </w:pPr>
      <w:r>
        <w:rPr>
          <w:rFonts w:ascii="Verdana" w:hAnsi="Verdana"/>
          <w:sz w:val="32"/>
          <w:szCs w:val="32"/>
        </w:rPr>
        <w:t>-</w:t>
      </w:r>
      <w:r w:rsidRPr="003C1E30">
        <w:rPr>
          <w:rFonts w:ascii="Verdana" w:hAnsi="Verdana"/>
          <w:sz w:val="32"/>
          <w:szCs w:val="32"/>
        </w:rPr>
        <w:t xml:space="preserve"> Vice President of the Charitable Society / </w:t>
      </w:r>
      <w:proofErr w:type="spellStart"/>
      <w:r w:rsidRPr="003C1E30">
        <w:rPr>
          <w:rFonts w:ascii="Verdana" w:hAnsi="Verdana"/>
          <w:sz w:val="32"/>
          <w:szCs w:val="32"/>
        </w:rPr>
        <w:t>Aira</w:t>
      </w:r>
      <w:proofErr w:type="spellEnd"/>
      <w:r w:rsidRPr="003C1E30">
        <w:rPr>
          <w:rFonts w:ascii="Verdana" w:hAnsi="Verdana"/>
          <w:sz w:val="32"/>
          <w:szCs w:val="32"/>
        </w:rPr>
        <w:t xml:space="preserve"> 1991 - 1994.</w:t>
      </w:r>
    </w:p>
    <w:p w:rsidR="003C1E30" w:rsidRPr="003C1E30" w:rsidRDefault="003C1E30" w:rsidP="003C1E30">
      <w:pPr>
        <w:pStyle w:val="ecmsonormal"/>
        <w:shd w:val="clear" w:color="auto" w:fill="FFFFFF"/>
        <w:spacing w:line="360" w:lineRule="auto"/>
        <w:jc w:val="lowKashida"/>
        <w:rPr>
          <w:rFonts w:ascii="Verdana" w:hAnsi="Verdana"/>
          <w:sz w:val="32"/>
          <w:szCs w:val="32"/>
        </w:rPr>
      </w:pPr>
      <w:r>
        <w:rPr>
          <w:rFonts w:ascii="Verdana" w:hAnsi="Verdana"/>
          <w:sz w:val="32"/>
          <w:szCs w:val="32"/>
        </w:rPr>
        <w:t>-</w:t>
      </w:r>
      <w:r w:rsidRPr="003C1E30">
        <w:rPr>
          <w:rFonts w:ascii="Verdana" w:hAnsi="Verdana"/>
          <w:sz w:val="32"/>
          <w:szCs w:val="32"/>
        </w:rPr>
        <w:t xml:space="preserve"> Treasurer of the King Abdullah II Cultural Society / Salt 1994 - 1998.</w:t>
      </w:r>
    </w:p>
    <w:p w:rsidR="003C1E30" w:rsidRPr="003C1E30" w:rsidRDefault="003C1E30" w:rsidP="003C1E30">
      <w:pPr>
        <w:pStyle w:val="ecmsonormal"/>
        <w:shd w:val="clear" w:color="auto" w:fill="FFFFFF"/>
        <w:spacing w:line="360" w:lineRule="auto"/>
        <w:jc w:val="lowKashida"/>
        <w:rPr>
          <w:rFonts w:ascii="Verdana" w:hAnsi="Verdana"/>
          <w:sz w:val="32"/>
          <w:szCs w:val="32"/>
        </w:rPr>
      </w:pPr>
      <w:r>
        <w:rPr>
          <w:rFonts w:ascii="Verdana" w:hAnsi="Verdana"/>
          <w:sz w:val="32"/>
          <w:szCs w:val="32"/>
        </w:rPr>
        <w:t>-</w:t>
      </w:r>
      <w:r w:rsidRPr="003C1E30">
        <w:rPr>
          <w:rFonts w:ascii="Verdana" w:hAnsi="Verdana"/>
          <w:sz w:val="32"/>
          <w:szCs w:val="32"/>
        </w:rPr>
        <w:t xml:space="preserve"> President of the Hayat Association for Women and Children's Rights from 1/3/2021 until now</w:t>
      </w:r>
    </w:p>
    <w:p w:rsidR="001A4C8B" w:rsidRDefault="003C1E30" w:rsidP="003C1E30">
      <w:pPr>
        <w:pStyle w:val="ecmsonormal"/>
        <w:shd w:val="clear" w:color="auto" w:fill="FFFFFF"/>
        <w:bidi/>
        <w:spacing w:line="360" w:lineRule="auto"/>
        <w:jc w:val="lowKashida"/>
        <w:rPr>
          <w:rFonts w:ascii="Verdana" w:hAnsi="Verdana" w:cs="AGA Sindibad Regular"/>
          <w:b/>
          <w:bCs/>
          <w:sz w:val="32"/>
          <w:szCs w:val="32"/>
          <w:u w:val="single"/>
        </w:rPr>
      </w:pPr>
      <w:r w:rsidRPr="003C1E30">
        <w:rPr>
          <w:rFonts w:ascii="Verdana" w:hAnsi="Verdana"/>
          <w:sz w:val="32"/>
          <w:szCs w:val="32"/>
        </w:rPr>
        <w:t xml:space="preserve"> </w:t>
      </w:r>
      <w:r>
        <w:rPr>
          <w:rFonts w:ascii="Verdana" w:hAnsi="Verdana"/>
          <w:sz w:val="32"/>
          <w:szCs w:val="32"/>
        </w:rPr>
        <w:t>-</w:t>
      </w:r>
      <w:r w:rsidRPr="003C1E30">
        <w:rPr>
          <w:rFonts w:ascii="Verdana" w:hAnsi="Verdana"/>
          <w:sz w:val="32"/>
          <w:szCs w:val="32"/>
        </w:rPr>
        <w:t xml:space="preserve">Administrative Member / </w:t>
      </w:r>
      <w:proofErr w:type="spellStart"/>
      <w:r w:rsidRPr="003C1E30">
        <w:rPr>
          <w:rFonts w:ascii="Verdana" w:hAnsi="Verdana"/>
          <w:sz w:val="32"/>
          <w:szCs w:val="32"/>
        </w:rPr>
        <w:t>Abbad</w:t>
      </w:r>
      <w:proofErr w:type="spellEnd"/>
      <w:r w:rsidRPr="003C1E30">
        <w:rPr>
          <w:rFonts w:ascii="Verdana" w:hAnsi="Verdana"/>
          <w:sz w:val="32"/>
          <w:szCs w:val="32"/>
        </w:rPr>
        <w:t xml:space="preserve"> Council from 1/7/2023 until now</w:t>
      </w:r>
      <w:r w:rsidR="001A4C8B">
        <w:rPr>
          <w:rFonts w:ascii="Verdana" w:hAnsi="Verdana" w:cs="AGA Sindibad Regular" w:hint="cs"/>
          <w:b/>
          <w:bCs/>
          <w:sz w:val="32"/>
          <w:szCs w:val="32"/>
          <w:u w:val="single"/>
          <w:rtl/>
        </w:rPr>
        <w:t>:</w:t>
      </w:r>
    </w:p>
    <w:p w:rsidR="003C1E30" w:rsidRDefault="003C1E30" w:rsidP="003C1E30">
      <w:pPr>
        <w:pStyle w:val="ecmsonormal"/>
        <w:shd w:val="clear" w:color="auto" w:fill="FFFFFF"/>
        <w:bidi/>
        <w:spacing w:line="360" w:lineRule="auto"/>
        <w:jc w:val="lowKashida"/>
        <w:rPr>
          <w:rFonts w:ascii="Verdana" w:hAnsi="Verdana" w:cs="AGA Sindibad Regular" w:hint="cs"/>
          <w:b/>
          <w:bCs/>
          <w:sz w:val="32"/>
          <w:szCs w:val="32"/>
          <w:u w:val="single"/>
          <w:rtl/>
        </w:rPr>
      </w:pPr>
    </w:p>
    <w:p w:rsidR="003C1E30" w:rsidRPr="003C1E30" w:rsidRDefault="003C1E30" w:rsidP="003C1E30">
      <w:pPr>
        <w:pStyle w:val="ecmsonormal"/>
        <w:numPr>
          <w:ilvl w:val="0"/>
          <w:numId w:val="8"/>
        </w:numPr>
        <w:shd w:val="clear" w:color="auto" w:fill="FFFFFF"/>
        <w:spacing w:line="360" w:lineRule="auto"/>
        <w:rPr>
          <w:rFonts w:ascii="Verdana" w:hAnsi="Verdana"/>
          <w:b/>
          <w:bCs/>
          <w:sz w:val="32"/>
          <w:szCs w:val="32"/>
          <w:u w:val="single"/>
        </w:rPr>
      </w:pPr>
      <w:r w:rsidRPr="003C1E30">
        <w:rPr>
          <w:rFonts w:ascii="Verdana" w:hAnsi="Verdana"/>
          <w:b/>
          <w:bCs/>
          <w:sz w:val="32"/>
          <w:szCs w:val="32"/>
          <w:u w:val="single"/>
        </w:rPr>
        <w:lastRenderedPageBreak/>
        <w:t>Participation in scientific conferences and seminars:</w:t>
      </w:r>
    </w:p>
    <w:p w:rsidR="003C1E30" w:rsidRPr="003C1E30" w:rsidRDefault="003C1E30" w:rsidP="003C1E30">
      <w:pPr>
        <w:pStyle w:val="ecmsonormal"/>
        <w:numPr>
          <w:ilvl w:val="0"/>
          <w:numId w:val="8"/>
        </w:numPr>
        <w:shd w:val="clear" w:color="auto" w:fill="FFFFFF"/>
        <w:spacing w:line="360" w:lineRule="auto"/>
        <w:rPr>
          <w:rFonts w:ascii="Verdana" w:hAnsi="Verdana"/>
          <w:sz w:val="28"/>
          <w:szCs w:val="28"/>
        </w:rPr>
      </w:pPr>
      <w:r w:rsidRPr="003C1E30">
        <w:rPr>
          <w:rFonts w:ascii="Verdana" w:hAnsi="Verdana"/>
          <w:sz w:val="28"/>
          <w:szCs w:val="28"/>
        </w:rPr>
        <w:t xml:space="preserve"> Natio</w:t>
      </w:r>
      <w:r w:rsidRPr="003C1E30">
        <w:rPr>
          <w:rFonts w:ascii="Verdana" w:hAnsi="Verdana"/>
          <w:sz w:val="28"/>
          <w:szCs w:val="28"/>
        </w:rPr>
        <w:t xml:space="preserve">nal Committee for </w:t>
      </w:r>
      <w:proofErr w:type="gramStart"/>
      <w:r w:rsidRPr="003C1E30">
        <w:rPr>
          <w:rFonts w:ascii="Verdana" w:hAnsi="Verdana"/>
          <w:sz w:val="28"/>
          <w:szCs w:val="28"/>
        </w:rPr>
        <w:t xml:space="preserve">International  </w:t>
      </w:r>
      <w:r w:rsidRPr="003C1E30">
        <w:rPr>
          <w:rFonts w:ascii="Verdana" w:hAnsi="Verdana"/>
          <w:sz w:val="28"/>
          <w:szCs w:val="28"/>
        </w:rPr>
        <w:t>Humanitarian</w:t>
      </w:r>
      <w:proofErr w:type="gramEnd"/>
      <w:r w:rsidRPr="003C1E30">
        <w:rPr>
          <w:rFonts w:ascii="Verdana" w:hAnsi="Verdana"/>
          <w:sz w:val="28"/>
          <w:szCs w:val="28"/>
        </w:rPr>
        <w:t xml:space="preserve"> Law / Egypt / for a week in March 2004, Head of the Jordanian delegation participating from the Ministry of Education.</w:t>
      </w:r>
    </w:p>
    <w:p w:rsidR="003C1E30" w:rsidRPr="003C1E30" w:rsidRDefault="003C1E30" w:rsidP="003C1E30">
      <w:pPr>
        <w:pStyle w:val="ecmsonormal"/>
        <w:numPr>
          <w:ilvl w:val="0"/>
          <w:numId w:val="8"/>
        </w:numPr>
        <w:shd w:val="clear" w:color="auto" w:fill="FFFFFF"/>
        <w:spacing w:line="360" w:lineRule="auto"/>
        <w:rPr>
          <w:rFonts w:ascii="Verdana" w:hAnsi="Verdana"/>
          <w:sz w:val="28"/>
          <w:szCs w:val="28"/>
        </w:rPr>
      </w:pPr>
      <w:r w:rsidRPr="003C1E30">
        <w:rPr>
          <w:rFonts w:ascii="Verdana" w:hAnsi="Verdana"/>
          <w:sz w:val="28"/>
          <w:szCs w:val="28"/>
        </w:rPr>
        <w:t>Joint Jordanian-Saudi Committee / Riyadh / from 14/5/2009 for four days, Member of the Jordanian delegation representing the Ministry of Higher Education and Education.</w:t>
      </w:r>
    </w:p>
    <w:p w:rsidR="003C1E30" w:rsidRPr="003C1E30" w:rsidRDefault="003C1E30" w:rsidP="003C1E30">
      <w:pPr>
        <w:pStyle w:val="ecmsonormal"/>
        <w:numPr>
          <w:ilvl w:val="0"/>
          <w:numId w:val="8"/>
        </w:numPr>
        <w:shd w:val="clear" w:color="auto" w:fill="FFFFFF"/>
        <w:spacing w:line="360" w:lineRule="auto"/>
        <w:rPr>
          <w:rFonts w:ascii="Verdana" w:hAnsi="Verdana"/>
          <w:sz w:val="28"/>
          <w:szCs w:val="28"/>
          <w:rtl/>
        </w:rPr>
      </w:pPr>
      <w:r w:rsidRPr="003C1E30">
        <w:rPr>
          <w:rFonts w:ascii="Verdana" w:hAnsi="Verdana"/>
          <w:sz w:val="28"/>
          <w:szCs w:val="28"/>
        </w:rPr>
        <w:t xml:space="preserve"> Conference of Arab Ministers of Education / Riyadh / from 13/3/2008 for three days, Member of the Jordanian delegation.</w:t>
      </w:r>
    </w:p>
    <w:p w:rsidR="003C1E30" w:rsidRPr="003C1E30" w:rsidRDefault="003C1E30" w:rsidP="003C1E30">
      <w:pPr>
        <w:pStyle w:val="ecmsonormal"/>
        <w:numPr>
          <w:ilvl w:val="0"/>
          <w:numId w:val="8"/>
        </w:numPr>
        <w:shd w:val="clear" w:color="auto" w:fill="FFFFFF"/>
        <w:spacing w:line="360" w:lineRule="auto"/>
        <w:rPr>
          <w:rFonts w:ascii="Verdana" w:hAnsi="Verdana"/>
          <w:sz w:val="28"/>
          <w:szCs w:val="28"/>
        </w:rPr>
      </w:pPr>
      <w:r w:rsidRPr="003C1E30">
        <w:rPr>
          <w:rFonts w:ascii="Verdana" w:hAnsi="Verdana"/>
          <w:sz w:val="28"/>
          <w:szCs w:val="28"/>
        </w:rPr>
        <w:t xml:space="preserve"> Prince </w:t>
      </w:r>
      <w:proofErr w:type="spellStart"/>
      <w:r w:rsidRPr="003C1E30">
        <w:rPr>
          <w:rFonts w:ascii="Verdana" w:hAnsi="Verdana"/>
          <w:sz w:val="28"/>
          <w:szCs w:val="28"/>
        </w:rPr>
        <w:t>Naif</w:t>
      </w:r>
      <w:proofErr w:type="spellEnd"/>
      <w:r w:rsidRPr="003C1E30">
        <w:rPr>
          <w:rFonts w:ascii="Verdana" w:hAnsi="Verdana"/>
          <w:sz w:val="28"/>
          <w:szCs w:val="28"/>
        </w:rPr>
        <w:t xml:space="preserve"> University Conference on Criminal Provisions / Saudi Arabia / from 21/10/2015 to 24/10/2015.</w:t>
      </w:r>
    </w:p>
    <w:p w:rsidR="003C1E30" w:rsidRPr="003C1E30" w:rsidRDefault="003C1E30" w:rsidP="003C1E30">
      <w:pPr>
        <w:pStyle w:val="ecmsonormal"/>
        <w:shd w:val="clear" w:color="auto" w:fill="FFFFFF"/>
        <w:bidi/>
        <w:spacing w:line="360" w:lineRule="auto"/>
        <w:ind w:left="720"/>
        <w:jc w:val="lowKashida"/>
        <w:rPr>
          <w:rFonts w:ascii="Verdana" w:hAnsi="Verdana"/>
          <w:b/>
          <w:bCs/>
          <w:sz w:val="32"/>
          <w:szCs w:val="32"/>
          <w:u w:val="single"/>
        </w:rPr>
      </w:pPr>
    </w:p>
    <w:p w:rsidR="001A4C8B" w:rsidRPr="003C1E30" w:rsidRDefault="001A4C8B" w:rsidP="003C1E30">
      <w:pPr>
        <w:pStyle w:val="ecmsonormal"/>
        <w:numPr>
          <w:ilvl w:val="0"/>
          <w:numId w:val="8"/>
        </w:numPr>
        <w:shd w:val="clear" w:color="auto" w:fill="FFFFFF"/>
        <w:bidi/>
        <w:spacing w:line="360" w:lineRule="auto"/>
        <w:jc w:val="lowKashida"/>
        <w:rPr>
          <w:rFonts w:ascii="Verdana" w:hAnsi="Verdana"/>
          <w:b/>
          <w:bCs/>
          <w:sz w:val="32"/>
          <w:szCs w:val="32"/>
          <w:u w:val="single"/>
        </w:rPr>
      </w:pPr>
      <w:r w:rsidRPr="003C1E30">
        <w:rPr>
          <w:rFonts w:ascii="Verdana" w:hAnsi="Verdana" w:cs="AGA Sindibad Regular" w:hint="cs"/>
          <w:b/>
          <w:bCs/>
          <w:sz w:val="32"/>
          <w:szCs w:val="32"/>
          <w:u w:val="single"/>
          <w:rtl/>
        </w:rPr>
        <w:t>*</w:t>
      </w:r>
      <w:r w:rsidRPr="003C1E30">
        <w:rPr>
          <w:rFonts w:ascii="Verdana" w:hAnsi="Verdana" w:hint="cs"/>
          <w:b/>
          <w:bCs/>
          <w:sz w:val="32"/>
          <w:szCs w:val="32"/>
          <w:u w:val="single"/>
          <w:rtl/>
        </w:rPr>
        <w:t xml:space="preserve">  </w:t>
      </w:r>
      <w:r w:rsidR="003C1E30" w:rsidRPr="003C1E30">
        <w:rPr>
          <w:rFonts w:ascii="Verdana" w:hAnsi="Verdana"/>
          <w:b/>
          <w:bCs/>
          <w:sz w:val="32"/>
          <w:szCs w:val="32"/>
          <w:u w:val="single"/>
        </w:rPr>
        <w:t>Published and accepted research:</w:t>
      </w:r>
    </w:p>
    <w:tbl>
      <w:tblPr>
        <w:bidiVisual/>
        <w:tblW w:w="9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9"/>
      </w:tblGrid>
      <w:tr w:rsidR="001A4C8B" w:rsidTr="001A4C8B">
        <w:trPr>
          <w:trHeight w:val="450"/>
          <w:jc w:val="center"/>
        </w:trPr>
        <w:tc>
          <w:tcPr>
            <w:tcW w:w="9789" w:type="dxa"/>
            <w:tcBorders>
              <w:top w:val="single" w:sz="4" w:space="0" w:color="000000"/>
              <w:left w:val="single" w:sz="4" w:space="0" w:color="000000"/>
              <w:bottom w:val="single" w:sz="4" w:space="0" w:color="000000"/>
              <w:right w:val="single" w:sz="4" w:space="0" w:color="000000"/>
            </w:tcBorders>
            <w:vAlign w:val="center"/>
            <w:hideMark/>
          </w:tcPr>
          <w:p w:rsidR="001A4C8B" w:rsidRDefault="001A4C8B">
            <w:pPr>
              <w:bidi w:val="0"/>
              <w:spacing w:after="200"/>
              <w:ind w:left="162"/>
              <w:jc w:val="right"/>
              <w:rPr>
                <w:rFonts w:ascii="Arial" w:hAnsi="Arial" w:cs="Arial" w:hint="cs"/>
                <w:rtl/>
                <w:lang w:val="x-none" w:eastAsia="x-none" w:bidi="ar-JO"/>
              </w:rPr>
            </w:pPr>
            <w:r>
              <w:rPr>
                <w:rFonts w:ascii="Arial" w:hAnsi="Arial" w:cs="Arial"/>
                <w:rtl/>
                <w:lang w:val="x-none" w:eastAsia="x-none" w:bidi="ar-JO"/>
              </w:rPr>
              <w:t>1- العيب الشكلي و الأجرائي في ظل القرار الأداري (2017) مجله علميه محكمه تصدر عن المكتب الفني لوزاره العدل الخرطوم السودان, مجله قانونيه فصليه محكمه, السنه التاسعه عشر, العدد التاسع والأربعون أغسطس 2017 (منشور)</w:t>
            </w:r>
          </w:p>
        </w:tc>
      </w:tr>
      <w:tr w:rsidR="001A4C8B" w:rsidTr="001A4C8B">
        <w:trPr>
          <w:trHeight w:val="450"/>
          <w:jc w:val="center"/>
        </w:trPr>
        <w:tc>
          <w:tcPr>
            <w:tcW w:w="9789" w:type="dxa"/>
            <w:tcBorders>
              <w:top w:val="single" w:sz="4" w:space="0" w:color="000000"/>
              <w:left w:val="single" w:sz="4" w:space="0" w:color="000000"/>
              <w:bottom w:val="single" w:sz="4" w:space="0" w:color="000000"/>
              <w:right w:val="single" w:sz="4" w:space="0" w:color="000000"/>
            </w:tcBorders>
            <w:vAlign w:val="center"/>
            <w:hideMark/>
          </w:tcPr>
          <w:p w:rsidR="001A4C8B" w:rsidRDefault="001A4C8B">
            <w:pPr>
              <w:bidi w:val="0"/>
              <w:spacing w:after="200"/>
              <w:jc w:val="right"/>
              <w:rPr>
                <w:rFonts w:ascii="Arial" w:hAnsi="Arial" w:cs="Arial"/>
                <w:rtl/>
                <w:lang w:val="x-none" w:eastAsia="x-none" w:bidi="ar-JO"/>
              </w:rPr>
            </w:pPr>
            <w:r>
              <w:rPr>
                <w:rFonts w:ascii="Arial" w:hAnsi="Arial" w:cs="Arial"/>
                <w:rtl/>
                <w:lang w:val="x-none" w:eastAsia="x-none" w:bidi="ar-JO"/>
              </w:rPr>
              <w:t>2- جريمه الأعتداء على المال العام دراسه مقارنه (2018) مجله جرش للبحوث و الدراسات, مجله علميه محكمه, (2018) (مقبول للنشر), د.عبدالرحمن العرمان و د. أيمن هواوشه.</w:t>
            </w:r>
          </w:p>
        </w:tc>
      </w:tr>
      <w:tr w:rsidR="001A4C8B" w:rsidTr="001A4C8B">
        <w:trPr>
          <w:trHeight w:val="450"/>
          <w:jc w:val="center"/>
        </w:trPr>
        <w:tc>
          <w:tcPr>
            <w:tcW w:w="9789" w:type="dxa"/>
            <w:tcBorders>
              <w:top w:val="single" w:sz="4" w:space="0" w:color="000000"/>
              <w:left w:val="single" w:sz="4" w:space="0" w:color="000000"/>
              <w:bottom w:val="single" w:sz="4" w:space="0" w:color="000000"/>
              <w:right w:val="single" w:sz="4" w:space="0" w:color="000000"/>
            </w:tcBorders>
            <w:vAlign w:val="center"/>
            <w:hideMark/>
          </w:tcPr>
          <w:p w:rsidR="001A4C8B" w:rsidRDefault="001A4C8B">
            <w:pPr>
              <w:bidi w:val="0"/>
              <w:spacing w:after="200"/>
              <w:jc w:val="right"/>
              <w:rPr>
                <w:rFonts w:ascii="Arial" w:hAnsi="Arial" w:cs="Arial"/>
                <w:noProof/>
                <w:rtl/>
                <w:lang w:val="x-none" w:eastAsia="x-none"/>
              </w:rPr>
            </w:pPr>
            <w:r>
              <w:rPr>
                <w:rFonts w:ascii="Arial" w:hAnsi="Arial" w:cs="Arial"/>
                <w:rtl/>
                <w:lang w:val="x-none" w:eastAsia="x-none"/>
              </w:rPr>
              <w:t>3- جريمه التهرب الضريبي (2018) مجله جامعه جرش للبحوث و الدراسات, مجله علميه محكمه, (مقبول للنشر)</w:t>
            </w:r>
          </w:p>
        </w:tc>
      </w:tr>
      <w:tr w:rsidR="001A4C8B" w:rsidTr="001A4C8B">
        <w:trPr>
          <w:trHeight w:val="450"/>
          <w:jc w:val="center"/>
        </w:trPr>
        <w:tc>
          <w:tcPr>
            <w:tcW w:w="9789" w:type="dxa"/>
            <w:tcBorders>
              <w:top w:val="single" w:sz="4" w:space="0" w:color="000000"/>
              <w:left w:val="single" w:sz="4" w:space="0" w:color="000000"/>
              <w:bottom w:val="single" w:sz="4" w:space="0" w:color="000000"/>
              <w:right w:val="single" w:sz="4" w:space="0" w:color="000000"/>
            </w:tcBorders>
            <w:vAlign w:val="center"/>
            <w:hideMark/>
          </w:tcPr>
          <w:p w:rsidR="001A4C8B" w:rsidRDefault="001A4C8B">
            <w:pPr>
              <w:bidi w:val="0"/>
              <w:spacing w:after="200"/>
              <w:ind w:left="162"/>
              <w:jc w:val="right"/>
              <w:rPr>
                <w:rFonts w:ascii="Arial" w:hAnsi="Arial" w:cs="Arial"/>
                <w:noProof/>
                <w:lang w:val="x-none" w:eastAsia="x-none"/>
              </w:rPr>
            </w:pPr>
            <w:r>
              <w:rPr>
                <w:rFonts w:ascii="Arial" w:hAnsi="Arial" w:cs="Arial"/>
                <w:rtl/>
                <w:lang w:val="x-none" w:eastAsia="x-none"/>
              </w:rPr>
              <w:lastRenderedPageBreak/>
              <w:t>4- أخلاقيه مهنه الاداره في القطاع الخاص (2018) مجله العلوم القانونيه و السياسيه, مجله علميه أكاديميه عالميه محكمه, المجلد 18, السنه الثامنه, العدد 3 2018 (منشور)</w:t>
            </w:r>
          </w:p>
        </w:tc>
      </w:tr>
      <w:tr w:rsidR="001A4C8B" w:rsidTr="001A4C8B">
        <w:trPr>
          <w:trHeight w:val="450"/>
          <w:jc w:val="center"/>
        </w:trPr>
        <w:tc>
          <w:tcPr>
            <w:tcW w:w="9789" w:type="dxa"/>
            <w:tcBorders>
              <w:top w:val="single" w:sz="4" w:space="0" w:color="000000"/>
              <w:left w:val="single" w:sz="4" w:space="0" w:color="000000"/>
              <w:bottom w:val="single" w:sz="4" w:space="0" w:color="000000"/>
              <w:right w:val="single" w:sz="4" w:space="0" w:color="000000"/>
            </w:tcBorders>
            <w:vAlign w:val="center"/>
            <w:hideMark/>
          </w:tcPr>
          <w:p w:rsidR="001A4C8B" w:rsidRDefault="001A4C8B">
            <w:pPr>
              <w:bidi w:val="0"/>
              <w:ind w:left="162"/>
              <w:jc w:val="right"/>
              <w:rPr>
                <w:rFonts w:ascii="Arial" w:hAnsi="Arial" w:cs="Arial"/>
                <w:noProof/>
                <w:lang w:val="x-none" w:eastAsia="x-none"/>
              </w:rPr>
            </w:pPr>
            <w:r>
              <w:rPr>
                <w:rFonts w:ascii="Arial" w:hAnsi="Arial" w:cs="Arial"/>
                <w:rtl/>
                <w:lang w:val="x-none" w:eastAsia="x-none"/>
              </w:rPr>
              <w:t>5- النظام القانوني للتحكيم في العقود الأداريه (2018) مجله جامعه القرآن الكرم و العلوم الأسلاميه, مجله علميه محكمه, الخرطوم السودان (2018)(مقبول للنشر)</w:t>
            </w:r>
          </w:p>
        </w:tc>
      </w:tr>
      <w:tr w:rsidR="001A4C8B" w:rsidTr="001A4C8B">
        <w:trPr>
          <w:trHeight w:val="423"/>
          <w:jc w:val="center"/>
        </w:trPr>
        <w:tc>
          <w:tcPr>
            <w:tcW w:w="9789" w:type="dxa"/>
            <w:tcBorders>
              <w:top w:val="single" w:sz="4" w:space="0" w:color="000000"/>
              <w:left w:val="single" w:sz="4" w:space="0" w:color="000000"/>
              <w:bottom w:val="single" w:sz="4" w:space="0" w:color="000000"/>
              <w:right w:val="single" w:sz="4" w:space="0" w:color="000000"/>
            </w:tcBorders>
            <w:vAlign w:val="center"/>
            <w:hideMark/>
          </w:tcPr>
          <w:p w:rsidR="001A4C8B" w:rsidRDefault="001A4C8B">
            <w:pPr>
              <w:bidi w:val="0"/>
              <w:ind w:left="162"/>
              <w:jc w:val="right"/>
              <w:rPr>
                <w:rFonts w:ascii="Arial" w:hAnsi="Arial" w:cs="Arial"/>
                <w:noProof/>
                <w:lang w:val="x-none" w:eastAsia="x-none"/>
              </w:rPr>
            </w:pPr>
            <w:r>
              <w:rPr>
                <w:rFonts w:ascii="Arial" w:hAnsi="Arial" w:cs="Arial"/>
                <w:rtl/>
                <w:lang w:val="x-none" w:eastAsia="x-none"/>
              </w:rPr>
              <w:t>6- الوصايه الأداريه و تأثيرها على أستقلال الهيئات المحليه دراسه مقارنه (فرنسا والأردن) الأطروحه مجله علميه محكمه, تصدر عن دار الأطروحه للنشر العلمي جامعه تكريت العراق (2019) (منشور) د.عبدالرحمن العرمان و د. ربيعه بوقرط –الجزائر</w:t>
            </w:r>
          </w:p>
        </w:tc>
      </w:tr>
      <w:tr w:rsidR="001A4C8B" w:rsidTr="001A4C8B">
        <w:trPr>
          <w:trHeight w:val="423"/>
          <w:jc w:val="center"/>
        </w:trPr>
        <w:tc>
          <w:tcPr>
            <w:tcW w:w="9789" w:type="dxa"/>
            <w:tcBorders>
              <w:top w:val="single" w:sz="4" w:space="0" w:color="000000"/>
              <w:left w:val="single" w:sz="4" w:space="0" w:color="000000"/>
              <w:bottom w:val="single" w:sz="4" w:space="0" w:color="000000"/>
              <w:right w:val="single" w:sz="4" w:space="0" w:color="000000"/>
            </w:tcBorders>
            <w:vAlign w:val="center"/>
            <w:hideMark/>
          </w:tcPr>
          <w:p w:rsidR="001A4C8B" w:rsidRDefault="001A4C8B">
            <w:pPr>
              <w:bidi w:val="0"/>
              <w:ind w:left="162"/>
              <w:jc w:val="right"/>
              <w:rPr>
                <w:rFonts w:ascii="Arial" w:hAnsi="Arial" w:cs="Arial"/>
                <w:noProof/>
                <w:lang w:val="x-none" w:eastAsia="x-none"/>
              </w:rPr>
            </w:pPr>
            <w:r>
              <w:rPr>
                <w:rFonts w:ascii="Arial" w:hAnsi="Arial" w:cs="Arial"/>
                <w:rtl/>
                <w:lang w:val="x-none" w:eastAsia="x-none"/>
              </w:rPr>
              <w:t>7- دور التحكيم في تسويه منازعات عقود الأستثمار الأجنبي (2020) مجله العلوم القانونيه و السياسيه, مجله علميه أكاديميه عالميه محكمه, المجلد 22, السنه العاشره, العدد 2, (2020) د. عبدالرحمن العرمان و د. ربيعه بوقرط- الجزائر(منشور).</w:t>
            </w:r>
          </w:p>
        </w:tc>
      </w:tr>
      <w:tr w:rsidR="001A4C8B" w:rsidTr="001A4C8B">
        <w:trPr>
          <w:trHeight w:val="423"/>
          <w:jc w:val="center"/>
        </w:trPr>
        <w:tc>
          <w:tcPr>
            <w:tcW w:w="9789" w:type="dxa"/>
            <w:tcBorders>
              <w:top w:val="single" w:sz="4" w:space="0" w:color="000000"/>
              <w:left w:val="single" w:sz="4" w:space="0" w:color="000000"/>
              <w:bottom w:val="single" w:sz="4" w:space="0" w:color="000000"/>
              <w:right w:val="single" w:sz="4" w:space="0" w:color="000000"/>
            </w:tcBorders>
            <w:vAlign w:val="center"/>
            <w:hideMark/>
          </w:tcPr>
          <w:p w:rsidR="001A4C8B" w:rsidRDefault="001A4C8B">
            <w:pPr>
              <w:bidi w:val="0"/>
              <w:ind w:left="162"/>
              <w:jc w:val="both"/>
              <w:rPr>
                <w:rFonts w:ascii="Arial" w:hAnsi="Arial" w:cs="Arial"/>
                <w:noProof/>
                <w:lang w:val="x-none" w:eastAsia="x-none"/>
              </w:rPr>
            </w:pPr>
            <w:r>
              <w:rPr>
                <w:rFonts w:ascii="Arial" w:hAnsi="Arial" w:cs="Arial"/>
                <w:noProof/>
                <w:lang w:val="x-none" w:eastAsia="x-none"/>
              </w:rPr>
              <w:t>8- Judicial control over admisitrative decisions which they are related to upgrade of the public officials (2017), published by International Journal of Current Resarech (India)(peer review journal, refereed journal), Vol. 9, Issue. 6, PP 52292-52298 (2017)</w:t>
            </w:r>
          </w:p>
        </w:tc>
      </w:tr>
      <w:tr w:rsidR="001A4C8B" w:rsidTr="001A4C8B">
        <w:trPr>
          <w:trHeight w:val="423"/>
          <w:jc w:val="center"/>
        </w:trPr>
        <w:tc>
          <w:tcPr>
            <w:tcW w:w="9789" w:type="dxa"/>
            <w:tcBorders>
              <w:top w:val="single" w:sz="4" w:space="0" w:color="000000"/>
              <w:left w:val="single" w:sz="4" w:space="0" w:color="000000"/>
              <w:bottom w:val="single" w:sz="4" w:space="0" w:color="000000"/>
              <w:right w:val="single" w:sz="4" w:space="0" w:color="000000"/>
            </w:tcBorders>
            <w:vAlign w:val="center"/>
            <w:hideMark/>
          </w:tcPr>
          <w:p w:rsidR="001A4C8B" w:rsidRDefault="001A4C8B">
            <w:pPr>
              <w:bidi w:val="0"/>
              <w:ind w:left="162"/>
              <w:jc w:val="both"/>
              <w:rPr>
                <w:rFonts w:ascii="Arial" w:hAnsi="Arial" w:cs="Arial"/>
                <w:noProof/>
                <w:lang w:val="x-none" w:eastAsia="x-none"/>
              </w:rPr>
            </w:pPr>
            <w:r>
              <w:rPr>
                <w:rFonts w:ascii="Arial" w:hAnsi="Arial" w:cs="Arial"/>
                <w:noProof/>
                <w:lang w:val="x-none" w:eastAsia="x-none"/>
              </w:rPr>
              <w:t>9- The authority of management to terminate the administrative contract at its sole discretion in the jordanian administrative law (2018), published by International Journal of Asian Social Science (Australia)(Indexed journal, peer reviewed journal), Vol. 8, No. 3, PP 135-154 (2018)</w:t>
            </w:r>
          </w:p>
        </w:tc>
      </w:tr>
      <w:tr w:rsidR="001A4C8B" w:rsidTr="001A4C8B">
        <w:trPr>
          <w:trHeight w:val="450"/>
          <w:jc w:val="center"/>
        </w:trPr>
        <w:tc>
          <w:tcPr>
            <w:tcW w:w="9789" w:type="dxa"/>
            <w:tcBorders>
              <w:top w:val="single" w:sz="4" w:space="0" w:color="000000"/>
              <w:left w:val="single" w:sz="4" w:space="0" w:color="000000"/>
              <w:bottom w:val="single" w:sz="4" w:space="0" w:color="000000"/>
              <w:right w:val="single" w:sz="4" w:space="0" w:color="000000"/>
            </w:tcBorders>
            <w:vAlign w:val="center"/>
            <w:hideMark/>
          </w:tcPr>
          <w:p w:rsidR="001A4C8B" w:rsidRDefault="001A4C8B">
            <w:pPr>
              <w:bidi w:val="0"/>
              <w:ind w:left="162"/>
              <w:jc w:val="both"/>
              <w:rPr>
                <w:rFonts w:ascii="Arial" w:hAnsi="Arial" w:cs="Arial"/>
                <w:noProof/>
                <w:lang w:val="x-none" w:eastAsia="x-none"/>
              </w:rPr>
            </w:pPr>
            <w:r>
              <w:rPr>
                <w:rFonts w:ascii="Arial" w:hAnsi="Arial" w:cs="Arial"/>
                <w:noProof/>
                <w:lang w:val="x-none" w:eastAsia="x-none"/>
              </w:rPr>
              <w:t>10- The political and social guarantees of the individuals rights and political freedoms (2018), published by (Revista De Ciencias Sociales Y Humanas) Journal of Social and Human Sciences(Venezuela)(indexed journal, peer reviewed Journal) Vol. 34, No. 14, PP1300-1321 (2018)</w:t>
            </w:r>
          </w:p>
        </w:tc>
      </w:tr>
      <w:tr w:rsidR="001A4C8B" w:rsidTr="001A4C8B">
        <w:trPr>
          <w:trHeight w:val="423"/>
          <w:jc w:val="center"/>
        </w:trPr>
        <w:tc>
          <w:tcPr>
            <w:tcW w:w="9789" w:type="dxa"/>
            <w:tcBorders>
              <w:top w:val="single" w:sz="4" w:space="0" w:color="000000"/>
              <w:left w:val="single" w:sz="4" w:space="0" w:color="000000"/>
              <w:bottom w:val="single" w:sz="4" w:space="0" w:color="000000"/>
              <w:right w:val="single" w:sz="4" w:space="0" w:color="000000"/>
            </w:tcBorders>
            <w:vAlign w:val="center"/>
            <w:hideMark/>
          </w:tcPr>
          <w:p w:rsidR="001A4C8B" w:rsidRDefault="001A4C8B">
            <w:pPr>
              <w:bidi w:val="0"/>
              <w:ind w:left="162"/>
              <w:jc w:val="both"/>
              <w:rPr>
                <w:rFonts w:ascii="Arial" w:hAnsi="Arial" w:cs="Arial"/>
                <w:noProof/>
                <w:lang w:val="x-none" w:eastAsia="x-none"/>
              </w:rPr>
            </w:pPr>
            <w:r>
              <w:rPr>
                <w:rFonts w:ascii="Arial" w:hAnsi="Arial" w:cs="Arial"/>
                <w:noProof/>
                <w:lang w:val="x-none" w:eastAsia="x-none"/>
              </w:rPr>
              <w:t>11- Judicial control on pro-rate in decision (2020) published by International Journal of Law (India) (peer reviewed, refereed journal, indexed journal) Vol. 6, No.1, PP 84-88 (2020)</w:t>
            </w:r>
          </w:p>
        </w:tc>
      </w:tr>
    </w:tbl>
    <w:p w:rsidR="003C1E30" w:rsidRPr="003C1E30" w:rsidRDefault="003C1E30" w:rsidP="003C1E30">
      <w:pPr>
        <w:pStyle w:val="ecmsonormal"/>
        <w:shd w:val="clear" w:color="auto" w:fill="FFFFFF"/>
        <w:spacing w:line="360" w:lineRule="auto"/>
        <w:rPr>
          <w:rFonts w:ascii="Verdana" w:hAnsi="Verdana"/>
          <w:b/>
          <w:bCs/>
          <w:sz w:val="32"/>
          <w:szCs w:val="32"/>
          <w:u w:val="single"/>
        </w:rPr>
      </w:pPr>
      <w:r w:rsidRPr="003C1E30">
        <w:rPr>
          <w:rFonts w:ascii="Verdana" w:hAnsi="Verdana"/>
          <w:b/>
          <w:bCs/>
          <w:sz w:val="32"/>
          <w:szCs w:val="32"/>
          <w:u w:val="single"/>
        </w:rPr>
        <w:t>Published books</w:t>
      </w:r>
      <w:r w:rsidRPr="003C1E30">
        <w:rPr>
          <w:rFonts w:ascii="Verdana" w:hAnsi="Verdana"/>
          <w:b/>
          <w:bCs/>
          <w:sz w:val="32"/>
          <w:szCs w:val="32"/>
          <w:u w:val="single"/>
        </w:rPr>
        <w:t>:</w:t>
      </w:r>
    </w:p>
    <w:p w:rsidR="003C1E30" w:rsidRDefault="003C1E30" w:rsidP="003C1E30">
      <w:pPr>
        <w:pStyle w:val="ecmsonormal"/>
        <w:shd w:val="clear" w:color="auto" w:fill="FFFFFF"/>
        <w:spacing w:line="360" w:lineRule="auto"/>
        <w:rPr>
          <w:rFonts w:ascii="Verdana" w:hAnsi="Verdana"/>
          <w:sz w:val="32"/>
          <w:szCs w:val="32"/>
        </w:rPr>
      </w:pPr>
      <w:r w:rsidRPr="003C1E30">
        <w:rPr>
          <w:rFonts w:ascii="Verdana" w:hAnsi="Verdana"/>
          <w:sz w:val="32"/>
          <w:szCs w:val="32"/>
          <w:rtl/>
        </w:rPr>
        <w:t>1</w:t>
      </w:r>
      <w:r w:rsidRPr="003C1E30">
        <w:rPr>
          <w:rFonts w:ascii="Verdana" w:hAnsi="Verdana"/>
          <w:sz w:val="32"/>
          <w:szCs w:val="32"/>
        </w:rPr>
        <w:t>- Delegation of competence, solutions and representation</w:t>
      </w:r>
    </w:p>
    <w:p w:rsidR="003C1E30" w:rsidRDefault="003C1E30" w:rsidP="003C1E30">
      <w:pPr>
        <w:pStyle w:val="ecmsonormal"/>
        <w:shd w:val="clear" w:color="auto" w:fill="FFFFFF"/>
        <w:spacing w:line="360" w:lineRule="auto"/>
        <w:rPr>
          <w:rFonts w:ascii="Verdana" w:hAnsi="Verdana"/>
          <w:b/>
          <w:bCs/>
          <w:sz w:val="36"/>
          <w:szCs w:val="36"/>
          <w:u w:val="single"/>
        </w:rPr>
      </w:pPr>
      <w:r w:rsidRPr="003C1E30">
        <w:rPr>
          <w:rFonts w:ascii="Verdana" w:hAnsi="Verdana"/>
          <w:sz w:val="32"/>
          <w:szCs w:val="32"/>
          <w:rtl/>
        </w:rPr>
        <w:t xml:space="preserve">- </w:t>
      </w:r>
      <w:r>
        <w:rPr>
          <w:rFonts w:ascii="Verdana" w:hAnsi="Verdana"/>
          <w:sz w:val="32"/>
          <w:szCs w:val="32"/>
        </w:rPr>
        <w:t xml:space="preserve">2 </w:t>
      </w:r>
      <w:r w:rsidRPr="003C1E30">
        <w:rPr>
          <w:rFonts w:ascii="Verdana" w:hAnsi="Verdana"/>
          <w:sz w:val="32"/>
          <w:szCs w:val="32"/>
        </w:rPr>
        <w:t xml:space="preserve">Local administration / comparative study Jordan </w:t>
      </w:r>
      <w:r>
        <w:rPr>
          <w:rFonts w:ascii="Verdana" w:hAnsi="Verdana"/>
          <w:sz w:val="32"/>
          <w:szCs w:val="32"/>
        </w:rPr>
        <w:t>–</w:t>
      </w:r>
      <w:r w:rsidRPr="003C1E30">
        <w:rPr>
          <w:rFonts w:ascii="Verdana" w:hAnsi="Verdana"/>
          <w:sz w:val="32"/>
          <w:szCs w:val="32"/>
        </w:rPr>
        <w:t xml:space="preserve"> Algeria</w:t>
      </w:r>
      <w:r>
        <w:rPr>
          <w:rFonts w:ascii="Verdana" w:hAnsi="Verdana"/>
          <w:sz w:val="32"/>
          <w:szCs w:val="32"/>
        </w:rPr>
        <w:t xml:space="preserve">           </w:t>
      </w:r>
    </w:p>
    <w:p w:rsidR="003C1E30" w:rsidRDefault="003C1E30" w:rsidP="003C1E30">
      <w:pPr>
        <w:pStyle w:val="ecmsonormal"/>
        <w:shd w:val="clear" w:color="auto" w:fill="FFFFFF"/>
        <w:spacing w:line="360" w:lineRule="auto"/>
        <w:rPr>
          <w:rFonts w:ascii="Verdana" w:hAnsi="Verdana"/>
          <w:b/>
          <w:bCs/>
          <w:sz w:val="36"/>
          <w:szCs w:val="36"/>
          <w:u w:val="single"/>
        </w:rPr>
      </w:pPr>
    </w:p>
    <w:p w:rsidR="003C1E30" w:rsidRDefault="003C1E30" w:rsidP="003C1E30">
      <w:pPr>
        <w:pStyle w:val="ecmsonormal"/>
        <w:shd w:val="clear" w:color="auto" w:fill="FFFFFF"/>
        <w:spacing w:line="360" w:lineRule="auto"/>
        <w:rPr>
          <w:rFonts w:ascii="Verdana" w:hAnsi="Verdana"/>
          <w:b/>
          <w:bCs/>
          <w:sz w:val="36"/>
          <w:szCs w:val="36"/>
          <w:u w:val="single"/>
        </w:rPr>
      </w:pPr>
    </w:p>
    <w:p w:rsidR="003C1E30" w:rsidRDefault="003C1E30" w:rsidP="003C1E30">
      <w:pPr>
        <w:pStyle w:val="ecmsonormal"/>
        <w:shd w:val="clear" w:color="auto" w:fill="FFFFFF"/>
        <w:spacing w:line="360" w:lineRule="auto"/>
        <w:rPr>
          <w:rFonts w:ascii="Verdana" w:hAnsi="Verdana"/>
          <w:b/>
          <w:bCs/>
          <w:sz w:val="36"/>
          <w:szCs w:val="36"/>
          <w:u w:val="single"/>
        </w:rPr>
      </w:pPr>
    </w:p>
    <w:p w:rsidR="003C1E30" w:rsidRPr="003C1E30" w:rsidRDefault="001A4C8B" w:rsidP="003C1E30">
      <w:pPr>
        <w:pStyle w:val="ecmsonormal"/>
        <w:shd w:val="clear" w:color="auto" w:fill="FFFFFF"/>
        <w:spacing w:line="360" w:lineRule="auto"/>
        <w:rPr>
          <w:rFonts w:ascii="Verdana" w:hAnsi="Verdana"/>
          <w:b/>
          <w:bCs/>
          <w:sz w:val="28"/>
          <w:szCs w:val="28"/>
          <w:u w:val="single"/>
        </w:rPr>
      </w:pPr>
      <w:r w:rsidRPr="003C1E30">
        <w:rPr>
          <w:rFonts w:ascii="Verdana" w:hAnsi="Verdana" w:hint="cs"/>
          <w:b/>
          <w:bCs/>
          <w:sz w:val="28"/>
          <w:szCs w:val="28"/>
          <w:u w:val="single"/>
          <w:rtl/>
        </w:rPr>
        <w:t xml:space="preserve"> </w:t>
      </w:r>
      <w:r w:rsidR="003C1E30" w:rsidRPr="003C1E30">
        <w:rPr>
          <w:rFonts w:ascii="Verdana" w:hAnsi="Verdana"/>
          <w:b/>
          <w:bCs/>
          <w:sz w:val="28"/>
          <w:szCs w:val="28"/>
          <w:u w:val="single"/>
        </w:rPr>
        <w:t>Membership in Academic Journals and Committees</w:t>
      </w:r>
    </w:p>
    <w:p w:rsidR="003C1E30" w:rsidRPr="003C1E30" w:rsidRDefault="003C1E30" w:rsidP="003C1E30">
      <w:pPr>
        <w:pStyle w:val="ecmsonormal"/>
        <w:shd w:val="clear" w:color="auto" w:fill="FFFFFF"/>
        <w:spacing w:line="360" w:lineRule="auto"/>
        <w:rPr>
          <w:rFonts w:ascii="Verdana" w:hAnsi="Verdana"/>
          <w:sz w:val="28"/>
          <w:szCs w:val="28"/>
        </w:rPr>
      </w:pPr>
      <w:r w:rsidRPr="003C1E30">
        <w:rPr>
          <w:rFonts w:ascii="Verdana" w:hAnsi="Verdana"/>
          <w:sz w:val="28"/>
          <w:szCs w:val="28"/>
        </w:rPr>
        <w:t>-</w:t>
      </w:r>
      <w:r w:rsidRPr="003C1E30">
        <w:rPr>
          <w:rFonts w:ascii="Verdana" w:hAnsi="Verdana"/>
          <w:sz w:val="28"/>
          <w:szCs w:val="28"/>
        </w:rPr>
        <w:t>Advisory Board Member, Journal of Legal and Political Sciences, since 2016.</w:t>
      </w:r>
    </w:p>
    <w:p w:rsidR="003C1E30" w:rsidRPr="003C1E30" w:rsidRDefault="003C1E30" w:rsidP="003C1E30">
      <w:pPr>
        <w:pStyle w:val="ecmsonormal"/>
        <w:shd w:val="clear" w:color="auto" w:fill="FFFFFF"/>
        <w:spacing w:line="360" w:lineRule="auto"/>
        <w:rPr>
          <w:rFonts w:ascii="Verdana" w:hAnsi="Verdana"/>
          <w:sz w:val="28"/>
          <w:szCs w:val="28"/>
        </w:rPr>
      </w:pPr>
      <w:r w:rsidRPr="003C1E30">
        <w:rPr>
          <w:rFonts w:ascii="Verdana" w:hAnsi="Verdana"/>
          <w:sz w:val="28"/>
          <w:szCs w:val="28"/>
        </w:rPr>
        <w:t>-</w:t>
      </w:r>
      <w:r w:rsidRPr="003C1E30">
        <w:rPr>
          <w:rFonts w:ascii="Verdana" w:hAnsi="Verdana"/>
          <w:sz w:val="28"/>
          <w:szCs w:val="28"/>
        </w:rPr>
        <w:t xml:space="preserve">Editorial Board Member, </w:t>
      </w:r>
      <w:proofErr w:type="spellStart"/>
      <w:r w:rsidRPr="003C1E30">
        <w:rPr>
          <w:rFonts w:ascii="Verdana" w:hAnsi="Verdana"/>
          <w:sz w:val="28"/>
          <w:szCs w:val="28"/>
        </w:rPr>
        <w:t>Jerash</w:t>
      </w:r>
      <w:proofErr w:type="spellEnd"/>
      <w:r w:rsidRPr="003C1E30">
        <w:rPr>
          <w:rFonts w:ascii="Verdana" w:hAnsi="Verdana"/>
          <w:sz w:val="28"/>
          <w:szCs w:val="28"/>
        </w:rPr>
        <w:t xml:space="preserve"> University Journal for Research and Studies, since 2021.</w:t>
      </w:r>
    </w:p>
    <w:p w:rsidR="003C1E30" w:rsidRPr="003C1E30" w:rsidRDefault="003C1E30" w:rsidP="003C1E30">
      <w:pPr>
        <w:pStyle w:val="ecmsonormal"/>
        <w:shd w:val="clear" w:color="auto" w:fill="FFFFFF"/>
        <w:spacing w:line="360" w:lineRule="auto"/>
        <w:rPr>
          <w:rFonts w:ascii="Verdana" w:hAnsi="Verdana"/>
          <w:sz w:val="28"/>
          <w:szCs w:val="28"/>
        </w:rPr>
      </w:pPr>
      <w:r w:rsidRPr="003C1E30">
        <w:rPr>
          <w:rFonts w:ascii="Verdana" w:hAnsi="Verdana"/>
          <w:sz w:val="28"/>
          <w:szCs w:val="28"/>
        </w:rPr>
        <w:t>-</w:t>
      </w:r>
      <w:r w:rsidRPr="003C1E30">
        <w:rPr>
          <w:rFonts w:ascii="Verdana" w:hAnsi="Verdana"/>
          <w:sz w:val="28"/>
          <w:szCs w:val="28"/>
        </w:rPr>
        <w:t xml:space="preserve">Member of Appointment and Promotion Committee, </w:t>
      </w:r>
      <w:proofErr w:type="spellStart"/>
      <w:r w:rsidRPr="003C1E30">
        <w:rPr>
          <w:rFonts w:ascii="Verdana" w:hAnsi="Verdana"/>
          <w:sz w:val="28"/>
          <w:szCs w:val="28"/>
        </w:rPr>
        <w:t>Jerash</w:t>
      </w:r>
      <w:proofErr w:type="spellEnd"/>
      <w:r w:rsidRPr="003C1E30">
        <w:rPr>
          <w:rFonts w:ascii="Verdana" w:hAnsi="Verdana"/>
          <w:sz w:val="28"/>
          <w:szCs w:val="28"/>
        </w:rPr>
        <w:t xml:space="preserve"> University, 2021–2023.</w:t>
      </w:r>
    </w:p>
    <w:p w:rsidR="003C1E30" w:rsidRPr="003C1E30" w:rsidRDefault="003C1E30" w:rsidP="003C1E30">
      <w:pPr>
        <w:pStyle w:val="ecmsonormal"/>
        <w:shd w:val="clear" w:color="auto" w:fill="FFFFFF"/>
        <w:spacing w:line="360" w:lineRule="auto"/>
        <w:rPr>
          <w:rFonts w:ascii="Verdana" w:hAnsi="Verdana"/>
          <w:sz w:val="28"/>
          <w:szCs w:val="28"/>
        </w:rPr>
      </w:pPr>
      <w:r w:rsidRPr="003C1E30">
        <w:rPr>
          <w:rFonts w:ascii="Verdana" w:hAnsi="Verdana"/>
          <w:sz w:val="28"/>
          <w:szCs w:val="28"/>
        </w:rPr>
        <w:t>-</w:t>
      </w:r>
      <w:r w:rsidRPr="003C1E30">
        <w:rPr>
          <w:rFonts w:ascii="Verdana" w:hAnsi="Verdana"/>
          <w:sz w:val="28"/>
          <w:szCs w:val="28"/>
        </w:rPr>
        <w:t xml:space="preserve">Member of Tenders Committee, </w:t>
      </w:r>
      <w:proofErr w:type="spellStart"/>
      <w:r w:rsidRPr="003C1E30">
        <w:rPr>
          <w:rFonts w:ascii="Verdana" w:hAnsi="Verdana"/>
          <w:sz w:val="28"/>
          <w:szCs w:val="28"/>
        </w:rPr>
        <w:t>Jerash</w:t>
      </w:r>
      <w:proofErr w:type="spellEnd"/>
      <w:r w:rsidRPr="003C1E30">
        <w:rPr>
          <w:rFonts w:ascii="Verdana" w:hAnsi="Verdana"/>
          <w:sz w:val="28"/>
          <w:szCs w:val="28"/>
        </w:rPr>
        <w:t xml:space="preserve"> University.</w:t>
      </w:r>
    </w:p>
    <w:p w:rsidR="003C1E30" w:rsidRPr="003C1E30" w:rsidRDefault="003C1E30" w:rsidP="003C1E30">
      <w:pPr>
        <w:pStyle w:val="ecmsonormal"/>
        <w:shd w:val="clear" w:color="auto" w:fill="FFFFFF"/>
        <w:spacing w:line="360" w:lineRule="auto"/>
        <w:rPr>
          <w:rFonts w:ascii="Verdana" w:hAnsi="Verdana"/>
          <w:sz w:val="28"/>
          <w:szCs w:val="28"/>
        </w:rPr>
      </w:pPr>
      <w:r w:rsidRPr="003C1E30">
        <w:rPr>
          <w:rFonts w:ascii="Verdana" w:hAnsi="Verdana"/>
          <w:sz w:val="28"/>
          <w:szCs w:val="28"/>
        </w:rPr>
        <w:t>-</w:t>
      </w:r>
      <w:r w:rsidRPr="003C1E30">
        <w:rPr>
          <w:rFonts w:ascii="Verdana" w:hAnsi="Verdana"/>
          <w:sz w:val="28"/>
          <w:szCs w:val="28"/>
        </w:rPr>
        <w:t xml:space="preserve">Member of the Student Disciplinary Council, </w:t>
      </w:r>
      <w:proofErr w:type="spellStart"/>
      <w:r w:rsidRPr="003C1E30">
        <w:rPr>
          <w:rFonts w:ascii="Verdana" w:hAnsi="Verdana"/>
          <w:sz w:val="28"/>
          <w:szCs w:val="28"/>
        </w:rPr>
        <w:t>Jerash</w:t>
      </w:r>
      <w:proofErr w:type="spellEnd"/>
      <w:r w:rsidRPr="003C1E30">
        <w:rPr>
          <w:rFonts w:ascii="Verdana" w:hAnsi="Verdana"/>
          <w:sz w:val="28"/>
          <w:szCs w:val="28"/>
        </w:rPr>
        <w:t xml:space="preserve"> University.</w:t>
      </w:r>
    </w:p>
    <w:p w:rsidR="003C1E30" w:rsidRPr="003C1E30" w:rsidRDefault="003C1E30" w:rsidP="003C1E30">
      <w:pPr>
        <w:pStyle w:val="ecmsonormal"/>
        <w:shd w:val="clear" w:color="auto" w:fill="FFFFFF"/>
        <w:spacing w:line="360" w:lineRule="auto"/>
        <w:rPr>
          <w:rFonts w:ascii="Verdana" w:hAnsi="Verdana"/>
          <w:sz w:val="28"/>
          <w:szCs w:val="28"/>
        </w:rPr>
      </w:pPr>
      <w:r w:rsidRPr="003C1E30">
        <w:rPr>
          <w:rFonts w:ascii="Verdana" w:hAnsi="Verdana"/>
          <w:sz w:val="28"/>
          <w:szCs w:val="28"/>
        </w:rPr>
        <w:t>-</w:t>
      </w:r>
      <w:r w:rsidRPr="003C1E30">
        <w:rPr>
          <w:rFonts w:ascii="Verdana" w:hAnsi="Verdana"/>
          <w:sz w:val="28"/>
          <w:szCs w:val="28"/>
        </w:rPr>
        <w:t>Chair, Appellate Disciplinary Council for Academic Staff.</w:t>
      </w:r>
    </w:p>
    <w:p w:rsidR="001A4C8B" w:rsidRPr="003C1E30" w:rsidRDefault="003C1E30" w:rsidP="003C1E30">
      <w:pPr>
        <w:pStyle w:val="ecmsonormal"/>
        <w:shd w:val="clear" w:color="auto" w:fill="FFFFFF"/>
        <w:spacing w:line="360" w:lineRule="auto"/>
        <w:rPr>
          <w:rFonts w:ascii="Verdana" w:hAnsi="Verdana"/>
          <w:sz w:val="28"/>
          <w:szCs w:val="28"/>
        </w:rPr>
      </w:pPr>
      <w:r w:rsidRPr="003C1E30">
        <w:rPr>
          <w:rFonts w:ascii="Verdana" w:hAnsi="Verdana"/>
          <w:sz w:val="28"/>
          <w:szCs w:val="28"/>
        </w:rPr>
        <w:t>-</w:t>
      </w:r>
      <w:r w:rsidRPr="003C1E30">
        <w:rPr>
          <w:rFonts w:ascii="Verdana" w:hAnsi="Verdana"/>
          <w:sz w:val="28"/>
          <w:szCs w:val="28"/>
        </w:rPr>
        <w:t>Peer Reviewer for various academic journals in Jordan and abroad</w:t>
      </w:r>
      <w:r w:rsidR="001A4C8B" w:rsidRPr="003C1E30">
        <w:rPr>
          <w:rFonts w:ascii="Verdana" w:hAnsi="Verdana" w:hint="cs"/>
          <w:sz w:val="28"/>
          <w:szCs w:val="28"/>
          <w:rtl/>
        </w:rPr>
        <w:t>.</w:t>
      </w:r>
    </w:p>
    <w:p w:rsidR="001A4C8B" w:rsidRPr="003C1E30" w:rsidRDefault="001A4C8B" w:rsidP="001A4C8B">
      <w:pPr>
        <w:pStyle w:val="ecmsonormal"/>
        <w:shd w:val="clear" w:color="auto" w:fill="FFFFFF"/>
        <w:bidi/>
        <w:spacing w:line="360" w:lineRule="auto"/>
        <w:rPr>
          <w:rFonts w:ascii="Verdana" w:hAnsi="Verdana" w:hint="cs"/>
          <w:b/>
          <w:bCs/>
          <w:sz w:val="36"/>
          <w:szCs w:val="36"/>
          <w:u w:val="single"/>
          <w:rtl/>
        </w:rPr>
      </w:pPr>
    </w:p>
    <w:p w:rsidR="003C1E30" w:rsidRPr="003C1E30" w:rsidRDefault="003C1E30" w:rsidP="003C1E30">
      <w:pPr>
        <w:pStyle w:val="ecmsonormal"/>
        <w:numPr>
          <w:ilvl w:val="0"/>
          <w:numId w:val="11"/>
        </w:numPr>
        <w:shd w:val="clear" w:color="auto" w:fill="FFFFFF"/>
        <w:spacing w:line="360" w:lineRule="auto"/>
        <w:rPr>
          <w:rFonts w:ascii="Verdana" w:hAnsi="Verdana"/>
          <w:b/>
          <w:bCs/>
          <w:sz w:val="32"/>
          <w:szCs w:val="32"/>
          <w:u w:val="single"/>
        </w:rPr>
      </w:pPr>
      <w:r w:rsidRPr="003C1E30">
        <w:rPr>
          <w:rFonts w:ascii="Verdana" w:hAnsi="Verdana"/>
          <w:b/>
          <w:bCs/>
          <w:sz w:val="32"/>
          <w:szCs w:val="32"/>
          <w:u w:val="single"/>
        </w:rPr>
        <w:t>C</w:t>
      </w:r>
      <w:r w:rsidRPr="003C1E30">
        <w:rPr>
          <w:rFonts w:ascii="Verdana" w:hAnsi="Verdana"/>
          <w:b/>
          <w:bCs/>
          <w:sz w:val="32"/>
          <w:szCs w:val="32"/>
          <w:u w:val="single"/>
        </w:rPr>
        <w:t>ourses Taught (</w:t>
      </w:r>
      <w:proofErr w:type="spellStart"/>
      <w:r w:rsidRPr="003C1E30">
        <w:rPr>
          <w:rFonts w:ascii="Verdana" w:hAnsi="Verdana"/>
          <w:b/>
          <w:bCs/>
          <w:sz w:val="32"/>
          <w:szCs w:val="32"/>
          <w:u w:val="single"/>
        </w:rPr>
        <w:t>Jerash</w:t>
      </w:r>
      <w:proofErr w:type="spellEnd"/>
      <w:r w:rsidRPr="003C1E30">
        <w:rPr>
          <w:rFonts w:ascii="Verdana" w:hAnsi="Verdana"/>
          <w:b/>
          <w:bCs/>
          <w:sz w:val="32"/>
          <w:szCs w:val="32"/>
          <w:u w:val="single"/>
        </w:rPr>
        <w:t xml:space="preserve"> University)</w:t>
      </w:r>
      <w:r>
        <w:rPr>
          <w:rFonts w:ascii="Verdana" w:hAnsi="Verdana"/>
          <w:b/>
          <w:bCs/>
          <w:sz w:val="32"/>
          <w:szCs w:val="32"/>
          <w:u w:val="single"/>
        </w:rPr>
        <w:t>:</w:t>
      </w:r>
    </w:p>
    <w:p w:rsidR="003C1E30" w:rsidRPr="003C1E30" w:rsidRDefault="003C1E30" w:rsidP="003C1E30">
      <w:pPr>
        <w:pStyle w:val="ecmsonormal"/>
        <w:numPr>
          <w:ilvl w:val="0"/>
          <w:numId w:val="11"/>
        </w:numPr>
        <w:shd w:val="clear" w:color="auto" w:fill="FFFFFF"/>
        <w:spacing w:line="360" w:lineRule="auto"/>
        <w:rPr>
          <w:rFonts w:ascii="Verdana" w:hAnsi="Verdana"/>
          <w:sz w:val="32"/>
          <w:szCs w:val="32"/>
        </w:rPr>
      </w:pPr>
      <w:r w:rsidRPr="003C1E30">
        <w:rPr>
          <w:rFonts w:ascii="Verdana" w:hAnsi="Verdana"/>
          <w:sz w:val="32"/>
          <w:szCs w:val="32"/>
        </w:rPr>
        <w:t>Administrative Law</w:t>
      </w:r>
    </w:p>
    <w:p w:rsidR="003C1E30" w:rsidRPr="003C1E30" w:rsidRDefault="003C1E30" w:rsidP="003C1E30">
      <w:pPr>
        <w:pStyle w:val="ecmsonormal"/>
        <w:numPr>
          <w:ilvl w:val="0"/>
          <w:numId w:val="11"/>
        </w:numPr>
        <w:shd w:val="clear" w:color="auto" w:fill="FFFFFF"/>
        <w:spacing w:line="360" w:lineRule="auto"/>
        <w:rPr>
          <w:rFonts w:ascii="Verdana" w:hAnsi="Verdana"/>
          <w:sz w:val="32"/>
          <w:szCs w:val="32"/>
        </w:rPr>
      </w:pPr>
      <w:r w:rsidRPr="003C1E30">
        <w:rPr>
          <w:rFonts w:ascii="Verdana" w:hAnsi="Verdana"/>
          <w:sz w:val="32"/>
          <w:szCs w:val="32"/>
        </w:rPr>
        <w:t>Administrative Judiciary</w:t>
      </w:r>
    </w:p>
    <w:p w:rsidR="003C1E30" w:rsidRPr="003C1E30" w:rsidRDefault="003C1E30" w:rsidP="003C1E30">
      <w:pPr>
        <w:pStyle w:val="ecmsonormal"/>
        <w:numPr>
          <w:ilvl w:val="0"/>
          <w:numId w:val="11"/>
        </w:numPr>
        <w:shd w:val="clear" w:color="auto" w:fill="FFFFFF"/>
        <w:spacing w:line="360" w:lineRule="auto"/>
        <w:rPr>
          <w:rFonts w:ascii="Verdana" w:hAnsi="Verdana"/>
          <w:sz w:val="32"/>
          <w:szCs w:val="32"/>
        </w:rPr>
      </w:pPr>
      <w:r w:rsidRPr="003C1E30">
        <w:rPr>
          <w:rFonts w:ascii="Verdana" w:hAnsi="Verdana"/>
          <w:sz w:val="32"/>
          <w:szCs w:val="32"/>
        </w:rPr>
        <w:t>Local Administration</w:t>
      </w:r>
    </w:p>
    <w:p w:rsidR="003C1E30" w:rsidRPr="003C1E30" w:rsidRDefault="003C1E30" w:rsidP="003C1E30">
      <w:pPr>
        <w:pStyle w:val="ecmsonormal"/>
        <w:numPr>
          <w:ilvl w:val="0"/>
          <w:numId w:val="11"/>
        </w:numPr>
        <w:shd w:val="clear" w:color="auto" w:fill="FFFFFF"/>
        <w:spacing w:line="360" w:lineRule="auto"/>
        <w:rPr>
          <w:rFonts w:ascii="Verdana" w:hAnsi="Verdana"/>
          <w:sz w:val="32"/>
          <w:szCs w:val="32"/>
        </w:rPr>
      </w:pPr>
      <w:r w:rsidRPr="003C1E30">
        <w:rPr>
          <w:rFonts w:ascii="Verdana" w:hAnsi="Verdana"/>
          <w:sz w:val="32"/>
          <w:szCs w:val="32"/>
        </w:rPr>
        <w:lastRenderedPageBreak/>
        <w:t>Introduction to Law</w:t>
      </w:r>
    </w:p>
    <w:p w:rsidR="003C1E30" w:rsidRPr="003C1E30" w:rsidRDefault="003C1E30" w:rsidP="003C1E30">
      <w:pPr>
        <w:pStyle w:val="ecmsonormal"/>
        <w:numPr>
          <w:ilvl w:val="0"/>
          <w:numId w:val="11"/>
        </w:numPr>
        <w:shd w:val="clear" w:color="auto" w:fill="FFFFFF"/>
        <w:spacing w:line="360" w:lineRule="auto"/>
        <w:rPr>
          <w:rFonts w:ascii="Verdana" w:hAnsi="Verdana"/>
          <w:sz w:val="32"/>
          <w:szCs w:val="32"/>
        </w:rPr>
      </w:pPr>
      <w:r w:rsidRPr="003C1E30">
        <w:rPr>
          <w:rFonts w:ascii="Verdana" w:hAnsi="Verdana"/>
          <w:sz w:val="32"/>
          <w:szCs w:val="32"/>
        </w:rPr>
        <w:t>Advanced Studies in Administrative Law (Master’s)</w:t>
      </w:r>
    </w:p>
    <w:p w:rsidR="003C1E30" w:rsidRPr="003C1E30" w:rsidRDefault="003C1E30" w:rsidP="003C1E30">
      <w:pPr>
        <w:pStyle w:val="ecmsonormal"/>
        <w:numPr>
          <w:ilvl w:val="0"/>
          <w:numId w:val="11"/>
        </w:numPr>
        <w:shd w:val="clear" w:color="auto" w:fill="FFFFFF"/>
        <w:spacing w:line="360" w:lineRule="auto"/>
        <w:rPr>
          <w:rFonts w:ascii="Verdana" w:hAnsi="Verdana"/>
          <w:sz w:val="32"/>
          <w:szCs w:val="32"/>
        </w:rPr>
      </w:pPr>
      <w:r w:rsidRPr="003C1E30">
        <w:rPr>
          <w:rFonts w:ascii="Verdana" w:hAnsi="Verdana"/>
          <w:sz w:val="32"/>
          <w:szCs w:val="32"/>
        </w:rPr>
        <w:t>Advanced Studies in International Law (Master’s)</w:t>
      </w:r>
    </w:p>
    <w:p w:rsidR="003C1E30" w:rsidRPr="003C1E30" w:rsidRDefault="003C1E30" w:rsidP="003C1E30">
      <w:pPr>
        <w:pStyle w:val="ecmsonormal"/>
        <w:numPr>
          <w:ilvl w:val="0"/>
          <w:numId w:val="11"/>
        </w:numPr>
        <w:shd w:val="clear" w:color="auto" w:fill="FFFFFF"/>
        <w:spacing w:line="360" w:lineRule="auto"/>
        <w:rPr>
          <w:rFonts w:ascii="Verdana" w:hAnsi="Verdana"/>
          <w:sz w:val="32"/>
          <w:szCs w:val="32"/>
        </w:rPr>
      </w:pPr>
      <w:r w:rsidRPr="003C1E30">
        <w:rPr>
          <w:rFonts w:ascii="Verdana" w:hAnsi="Verdana"/>
          <w:sz w:val="32"/>
          <w:szCs w:val="32"/>
        </w:rPr>
        <w:t>Constitutional Law and Political Systems (Master’s)</w:t>
      </w:r>
    </w:p>
    <w:p w:rsidR="003C1E30" w:rsidRDefault="003C1E30" w:rsidP="003C1E30">
      <w:pPr>
        <w:pStyle w:val="ecmsonormal"/>
        <w:numPr>
          <w:ilvl w:val="0"/>
          <w:numId w:val="11"/>
        </w:numPr>
        <w:shd w:val="clear" w:color="auto" w:fill="FFFFFF"/>
        <w:spacing w:line="360" w:lineRule="auto"/>
        <w:rPr>
          <w:rFonts w:ascii="Verdana" w:hAnsi="Verdana"/>
          <w:sz w:val="32"/>
          <w:szCs w:val="32"/>
        </w:rPr>
      </w:pPr>
      <w:r w:rsidRPr="003C1E30">
        <w:rPr>
          <w:rFonts w:ascii="Verdana" w:hAnsi="Verdana"/>
          <w:sz w:val="32"/>
          <w:szCs w:val="32"/>
        </w:rPr>
        <w:t>Research Methodology (Master’s)</w:t>
      </w:r>
    </w:p>
    <w:p w:rsidR="001A4C8B" w:rsidRPr="003C1E30" w:rsidRDefault="003C1E30" w:rsidP="003C1E30">
      <w:pPr>
        <w:pStyle w:val="ecmsonormal"/>
        <w:numPr>
          <w:ilvl w:val="0"/>
          <w:numId w:val="11"/>
        </w:numPr>
        <w:shd w:val="clear" w:color="auto" w:fill="FFFFFF"/>
        <w:spacing w:line="360" w:lineRule="auto"/>
        <w:rPr>
          <w:rFonts w:ascii="Verdana" w:hAnsi="Verdana"/>
          <w:sz w:val="32"/>
          <w:szCs w:val="32"/>
        </w:rPr>
      </w:pPr>
      <w:r w:rsidRPr="003C1E30">
        <w:rPr>
          <w:rFonts w:ascii="Verdana" w:hAnsi="Verdana"/>
          <w:sz w:val="32"/>
          <w:szCs w:val="32"/>
        </w:rPr>
        <w:t>Crimes Against Persons</w:t>
      </w:r>
    </w:p>
    <w:p w:rsidR="003C1E30" w:rsidRPr="003C1E30" w:rsidRDefault="003C1E30" w:rsidP="003C1E30">
      <w:pPr>
        <w:pStyle w:val="ecmsonormal"/>
        <w:shd w:val="clear" w:color="auto" w:fill="FFFFFF"/>
        <w:spacing w:line="360" w:lineRule="auto"/>
        <w:rPr>
          <w:rFonts w:ascii="Verdana" w:hAnsi="Verdana"/>
          <w:b/>
          <w:bCs/>
          <w:sz w:val="28"/>
          <w:szCs w:val="28"/>
        </w:rPr>
      </w:pPr>
      <w:r w:rsidRPr="003C1E30">
        <w:rPr>
          <w:rFonts w:ascii="Verdana" w:hAnsi="Verdana"/>
          <w:b/>
          <w:bCs/>
          <w:sz w:val="28"/>
          <w:szCs w:val="28"/>
        </w:rPr>
        <w:t>C</w:t>
      </w:r>
      <w:r w:rsidRPr="003C1E30">
        <w:rPr>
          <w:rFonts w:ascii="Verdana" w:hAnsi="Verdana"/>
          <w:b/>
          <w:bCs/>
          <w:sz w:val="28"/>
          <w:szCs w:val="28"/>
        </w:rPr>
        <w:t>ourses Taught (</w:t>
      </w:r>
      <w:r w:rsidRPr="003C1E30">
        <w:rPr>
          <w:rFonts w:ascii="Verdana" w:hAnsi="Verdana"/>
          <w:b/>
          <w:bCs/>
          <w:sz w:val="28"/>
          <w:szCs w:val="28"/>
        </w:rPr>
        <w:t>Part time</w:t>
      </w:r>
      <w:r w:rsidRPr="003C1E30">
        <w:rPr>
          <w:rFonts w:ascii="Verdana" w:hAnsi="Verdana"/>
          <w:b/>
          <w:bCs/>
          <w:sz w:val="28"/>
          <w:szCs w:val="28"/>
        </w:rPr>
        <w:t>)</w:t>
      </w:r>
      <w:r w:rsidRPr="003C1E30">
        <w:rPr>
          <w:rFonts w:ascii="Verdana" w:hAnsi="Verdana"/>
          <w:b/>
          <w:bCs/>
          <w:sz w:val="28"/>
          <w:szCs w:val="28"/>
        </w:rPr>
        <w:t>:</w:t>
      </w:r>
    </w:p>
    <w:p w:rsidR="003C1E30" w:rsidRPr="003C1E30" w:rsidRDefault="003C1E30" w:rsidP="003C1E30">
      <w:pPr>
        <w:pStyle w:val="ecmsonormal"/>
        <w:shd w:val="clear" w:color="auto" w:fill="FFFFFF"/>
        <w:spacing w:line="360" w:lineRule="auto"/>
        <w:rPr>
          <w:rFonts w:ascii="Verdana" w:hAnsi="Verdana"/>
          <w:sz w:val="28"/>
          <w:szCs w:val="28"/>
        </w:rPr>
      </w:pPr>
      <w:r w:rsidRPr="003C1E30">
        <w:rPr>
          <w:rFonts w:ascii="Verdana" w:hAnsi="Verdana"/>
          <w:sz w:val="28"/>
          <w:szCs w:val="28"/>
        </w:rPr>
        <w:t>Constitutional Law and Political Systems (Master’s), Amman Al-</w:t>
      </w:r>
      <w:proofErr w:type="spellStart"/>
      <w:r w:rsidRPr="003C1E30">
        <w:rPr>
          <w:rFonts w:ascii="Verdana" w:hAnsi="Verdana"/>
          <w:sz w:val="28"/>
          <w:szCs w:val="28"/>
        </w:rPr>
        <w:t>Ahliyya</w:t>
      </w:r>
      <w:proofErr w:type="spellEnd"/>
      <w:r w:rsidRPr="003C1E30">
        <w:rPr>
          <w:rFonts w:ascii="Verdana" w:hAnsi="Verdana"/>
          <w:sz w:val="28"/>
          <w:szCs w:val="28"/>
        </w:rPr>
        <w:t xml:space="preserve"> University.</w:t>
      </w:r>
    </w:p>
    <w:p w:rsidR="003C1E30" w:rsidRPr="003C1E30" w:rsidRDefault="003C1E30" w:rsidP="003C1E30">
      <w:pPr>
        <w:pStyle w:val="ecmsonormal"/>
        <w:shd w:val="clear" w:color="auto" w:fill="FFFFFF"/>
        <w:spacing w:line="360" w:lineRule="auto"/>
        <w:rPr>
          <w:rFonts w:ascii="Verdana" w:hAnsi="Verdana"/>
          <w:sz w:val="28"/>
          <w:szCs w:val="28"/>
        </w:rPr>
      </w:pPr>
      <w:r w:rsidRPr="003C1E30">
        <w:rPr>
          <w:rFonts w:ascii="Verdana" w:hAnsi="Verdana"/>
          <w:sz w:val="28"/>
          <w:szCs w:val="28"/>
        </w:rPr>
        <w:t>Research Methodology (Master’s), Amman Al-</w:t>
      </w:r>
      <w:proofErr w:type="spellStart"/>
      <w:r w:rsidRPr="003C1E30">
        <w:rPr>
          <w:rFonts w:ascii="Verdana" w:hAnsi="Verdana"/>
          <w:sz w:val="28"/>
          <w:szCs w:val="28"/>
        </w:rPr>
        <w:t>Ahliyya</w:t>
      </w:r>
      <w:proofErr w:type="spellEnd"/>
      <w:r w:rsidRPr="003C1E30">
        <w:rPr>
          <w:rFonts w:ascii="Verdana" w:hAnsi="Verdana"/>
          <w:sz w:val="28"/>
          <w:szCs w:val="28"/>
        </w:rPr>
        <w:t xml:space="preserve"> University.</w:t>
      </w:r>
    </w:p>
    <w:p w:rsidR="003C1E30" w:rsidRPr="003C1E30" w:rsidRDefault="003C1E30" w:rsidP="003C1E30">
      <w:pPr>
        <w:pStyle w:val="ecmsonormal"/>
        <w:shd w:val="clear" w:color="auto" w:fill="FFFFFF"/>
        <w:spacing w:line="360" w:lineRule="auto"/>
        <w:rPr>
          <w:rFonts w:ascii="Verdana" w:hAnsi="Verdana"/>
          <w:sz w:val="28"/>
          <w:szCs w:val="28"/>
        </w:rPr>
      </w:pPr>
      <w:r w:rsidRPr="003C1E30">
        <w:rPr>
          <w:rFonts w:ascii="Verdana" w:hAnsi="Verdana"/>
          <w:sz w:val="28"/>
          <w:szCs w:val="28"/>
        </w:rPr>
        <w:t>Advanced Studies in Administrative Law (Master’s), Amman Al-</w:t>
      </w:r>
      <w:proofErr w:type="spellStart"/>
      <w:r w:rsidRPr="003C1E30">
        <w:rPr>
          <w:rFonts w:ascii="Verdana" w:hAnsi="Verdana"/>
          <w:sz w:val="28"/>
          <w:szCs w:val="28"/>
        </w:rPr>
        <w:t>Ahliyya</w:t>
      </w:r>
      <w:proofErr w:type="spellEnd"/>
      <w:r w:rsidRPr="003C1E30">
        <w:rPr>
          <w:rFonts w:ascii="Verdana" w:hAnsi="Verdana"/>
          <w:sz w:val="28"/>
          <w:szCs w:val="28"/>
        </w:rPr>
        <w:t xml:space="preserve"> University.</w:t>
      </w:r>
    </w:p>
    <w:p w:rsidR="003C1E30" w:rsidRDefault="003C1E30" w:rsidP="003C1E30">
      <w:pPr>
        <w:pStyle w:val="ecmsonormal"/>
        <w:shd w:val="clear" w:color="auto" w:fill="FFFFFF"/>
        <w:spacing w:line="360" w:lineRule="auto"/>
        <w:rPr>
          <w:rFonts w:ascii="Verdana" w:hAnsi="Verdana"/>
          <w:sz w:val="28"/>
          <w:szCs w:val="28"/>
        </w:rPr>
      </w:pPr>
      <w:r w:rsidRPr="003C1E30">
        <w:rPr>
          <w:rFonts w:ascii="Verdana" w:hAnsi="Verdana"/>
          <w:sz w:val="28"/>
          <w:szCs w:val="28"/>
        </w:rPr>
        <w:t>Public Office Crimes (Master’s), Middle East University.</w:t>
      </w:r>
    </w:p>
    <w:p w:rsidR="003C1E30" w:rsidRPr="003C1E30" w:rsidRDefault="003C1E30" w:rsidP="003C1E30">
      <w:pPr>
        <w:pStyle w:val="ecmsonormal"/>
        <w:shd w:val="clear" w:color="auto" w:fill="FFFFFF"/>
        <w:spacing w:line="360" w:lineRule="auto"/>
        <w:rPr>
          <w:rFonts w:ascii="Verdana" w:hAnsi="Verdana"/>
          <w:sz w:val="28"/>
          <w:szCs w:val="28"/>
        </w:rPr>
      </w:pPr>
      <w:r w:rsidRPr="003C1E30">
        <w:rPr>
          <w:rFonts w:ascii="Verdana" w:hAnsi="Verdana"/>
          <w:sz w:val="28"/>
          <w:szCs w:val="28"/>
        </w:rPr>
        <w:t>Administrative Law, University of Jordan</w:t>
      </w:r>
    </w:p>
    <w:p w:rsidR="001A4C8B" w:rsidRDefault="001A4C8B" w:rsidP="003C1E30">
      <w:pPr>
        <w:pStyle w:val="ecmsonormal"/>
        <w:shd w:val="clear" w:color="auto" w:fill="FFFFFF"/>
        <w:bidi/>
        <w:spacing w:line="360" w:lineRule="auto"/>
        <w:rPr>
          <w:rFonts w:ascii="Verdana" w:hAnsi="Verdana" w:hint="cs"/>
          <w:sz w:val="32"/>
          <w:szCs w:val="32"/>
          <w:rtl/>
        </w:rPr>
      </w:pPr>
    </w:p>
    <w:p w:rsidR="001A4C8B" w:rsidRDefault="001A4C8B">
      <w:bookmarkStart w:id="0" w:name="_GoBack"/>
      <w:bookmarkEnd w:id="0"/>
    </w:p>
    <w:sectPr w:rsidR="001A4C8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GA Sindibad Regular">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669D2"/>
    <w:multiLevelType w:val="hybridMultilevel"/>
    <w:tmpl w:val="D05C064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E0752E4"/>
    <w:multiLevelType w:val="hybridMultilevel"/>
    <w:tmpl w:val="7B6EC4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7737D8"/>
    <w:multiLevelType w:val="hybridMultilevel"/>
    <w:tmpl w:val="0BECB96E"/>
    <w:lvl w:ilvl="0" w:tplc="D03E648A">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E900664"/>
    <w:multiLevelType w:val="hybridMultilevel"/>
    <w:tmpl w:val="2BBC255C"/>
    <w:lvl w:ilvl="0" w:tplc="8570A6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BC6E81"/>
    <w:multiLevelType w:val="hybridMultilevel"/>
    <w:tmpl w:val="25882B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B233C0A"/>
    <w:multiLevelType w:val="hybridMultilevel"/>
    <w:tmpl w:val="2FAA1C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C2727B9"/>
    <w:multiLevelType w:val="hybridMultilevel"/>
    <w:tmpl w:val="EDA2EB00"/>
    <w:lvl w:ilvl="0" w:tplc="21B09DCC">
      <w:start w:val="1"/>
      <w:numFmt w:val="bullet"/>
      <w:lvlText w:val=""/>
      <w:lvlJc w:val="left"/>
      <w:pPr>
        <w:ind w:left="502" w:hanging="360"/>
      </w:pPr>
      <w:rPr>
        <w:rFonts w:ascii="Wingdings" w:hAnsi="Wingdings"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D9231FE"/>
    <w:multiLevelType w:val="hybridMultilevel"/>
    <w:tmpl w:val="1AE080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A872620"/>
    <w:multiLevelType w:val="hybridMultilevel"/>
    <w:tmpl w:val="AA6EB3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10764E9"/>
    <w:multiLevelType w:val="hybridMultilevel"/>
    <w:tmpl w:val="318083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7997CA0"/>
    <w:multiLevelType w:val="hybridMultilevel"/>
    <w:tmpl w:val="A6A6C1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BA1322F"/>
    <w:multiLevelType w:val="hybridMultilevel"/>
    <w:tmpl w:val="33663B4A"/>
    <w:lvl w:ilvl="0" w:tplc="178813D4">
      <w:start w:val="1"/>
      <w:numFmt w:val="bullet"/>
      <w:lvlText w:val=""/>
      <w:lvlJc w:val="left"/>
      <w:pPr>
        <w:ind w:left="720" w:hanging="360"/>
      </w:pPr>
      <w:rPr>
        <w:rFonts w:ascii="Wingdings" w:hAnsi="Wingdings"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lvlOverride w:ilvl="0"/>
    <w:lvlOverride w:ilvl="1"/>
    <w:lvlOverride w:ilvl="2"/>
    <w:lvlOverride w:ilvl="3"/>
    <w:lvlOverride w:ilvl="4"/>
    <w:lvlOverride w:ilvl="5"/>
    <w:lvlOverride w:ilvl="6"/>
    <w:lvlOverride w:ilvl="7"/>
    <w:lvlOverride w:ilvl="8"/>
  </w:num>
  <w:num w:numId="2">
    <w:abstractNumId w:val="9"/>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8"/>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lvlOverride w:ilvl="2"/>
    <w:lvlOverride w:ilvl="3"/>
    <w:lvlOverride w:ilvl="4"/>
    <w:lvlOverride w:ilvl="5"/>
    <w:lvlOverride w:ilvl="6"/>
    <w:lvlOverride w:ilvl="7"/>
    <w:lvlOverride w:ilvl="8"/>
  </w:num>
  <w:num w:numId="11">
    <w:abstractNumId w:val="0"/>
    <w:lvlOverride w:ilvl="0"/>
    <w:lvlOverride w:ilvl="1"/>
    <w:lvlOverride w:ilvl="2"/>
    <w:lvlOverride w:ilvl="3"/>
    <w:lvlOverride w:ilvl="4"/>
    <w:lvlOverride w:ilvl="5"/>
    <w:lvlOverride w:ilvl="6"/>
    <w:lvlOverride w:ilvl="7"/>
    <w:lvlOverride w:ilvl="8"/>
  </w:num>
  <w:num w:numId="12">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8B"/>
    <w:rsid w:val="000D0FD9"/>
    <w:rsid w:val="001A4C8B"/>
    <w:rsid w:val="003C1E30"/>
    <w:rsid w:val="00630B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0761E"/>
  <w15:chartTrackingRefBased/>
  <w15:docId w15:val="{A8CE1D3C-FE15-41C9-A03C-C76D18F9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C8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A4C8B"/>
    <w:rPr>
      <w:color w:val="0000FF"/>
      <w:u w:val="single"/>
    </w:rPr>
  </w:style>
  <w:style w:type="paragraph" w:customStyle="1" w:styleId="ecmsonormal">
    <w:name w:val="ec_msonormal"/>
    <w:basedOn w:val="Normal"/>
    <w:rsid w:val="001A4C8B"/>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abbadi@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11</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2024-12-14T17:10:00Z</dcterms:created>
  <dcterms:modified xsi:type="dcterms:W3CDTF">2024-12-14T18:01:00Z</dcterms:modified>
</cp:coreProperties>
</file>