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04" w:rsidRPr="004A4C04" w:rsidRDefault="004A4C04" w:rsidP="004A4C04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4A4C04">
        <w:rPr>
          <w:rFonts w:ascii="Tahoma" w:eastAsia="Times New Roman" w:hAnsi="Tahoma" w:cs="Tahoma"/>
          <w:color w:val="000000"/>
          <w:sz w:val="23"/>
          <w:szCs w:val="23"/>
        </w:rPr>
        <w:t>A COMPARATIVE STUDY OF TRANSACTIONS FIQH</w:t>
      </w:r>
    </w:p>
    <w:bookmarkEnd w:id="0"/>
    <w:p w:rsidR="00225F84" w:rsidRDefault="004A4C04"/>
    <w:p w:rsidR="004A4C04" w:rsidRDefault="004A4C04"/>
    <w:p w:rsidR="004A4C04" w:rsidRDefault="004A4C04" w:rsidP="004A4C04">
      <w:pPr>
        <w:bidi w:val="0"/>
      </w:pPr>
      <w:r>
        <w:t>0403760</w:t>
      </w:r>
    </w:p>
    <w:p w:rsidR="004A4C04" w:rsidRDefault="004A4C04" w:rsidP="004A4C04">
      <w:pPr>
        <w:bidi w:val="0"/>
      </w:pPr>
    </w:p>
    <w:p w:rsidR="004A4C04" w:rsidRPr="004A4C04" w:rsidRDefault="004A4C04" w:rsidP="004A4C04">
      <w:pPr>
        <w:bidi w:val="0"/>
        <w:rPr>
          <w:rFonts w:hint="cs"/>
        </w:rPr>
      </w:pPr>
      <w:r w:rsidRPr="004A4C04">
        <w:t>Study of company: its meaning, pillars, terms, breakaway, kinds, present incorporated companies, legitimacy, and modern applications</w:t>
      </w:r>
    </w:p>
    <w:sectPr w:rsidR="004A4C04" w:rsidRPr="004A4C04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04"/>
    <w:rsid w:val="000D6808"/>
    <w:rsid w:val="004A4C04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904C40-80D2-4FE5-8E3C-239897FF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2021-01-30T22:28:00Z</dcterms:created>
  <dcterms:modified xsi:type="dcterms:W3CDTF">2021-01-30T22:29:00Z</dcterms:modified>
</cp:coreProperties>
</file>