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D73E10" w:rsidRDefault="00D73E10" w:rsidP="00D73E10">
      <w:pPr>
        <w:bidi w:val="0"/>
        <w:rPr>
          <w:sz w:val="26"/>
          <w:szCs w:val="26"/>
        </w:rPr>
      </w:pPr>
      <w:bookmarkStart w:id="0" w:name="_GoBack"/>
      <w:r w:rsidRPr="00D73E10">
        <w:rPr>
          <w:sz w:val="26"/>
          <w:szCs w:val="26"/>
        </w:rPr>
        <w:t xml:space="preserve">FIQH OF EBADAT </w:t>
      </w:r>
      <w:r w:rsidRPr="00D73E10">
        <w:rPr>
          <w:rFonts w:cs="Arial"/>
          <w:sz w:val="26"/>
          <w:szCs w:val="26"/>
          <w:rtl/>
        </w:rPr>
        <w:t>2</w:t>
      </w:r>
    </w:p>
    <w:bookmarkEnd w:id="0"/>
    <w:p w:rsidR="00D73E10" w:rsidRDefault="00D73E10" w:rsidP="00D73E10">
      <w:pPr>
        <w:bidi w:val="0"/>
      </w:pPr>
    </w:p>
    <w:p w:rsidR="00D73E10" w:rsidRDefault="00D73E10" w:rsidP="00D73E10">
      <w:pPr>
        <w:bidi w:val="0"/>
      </w:pPr>
      <w:r>
        <w:t>0403252</w:t>
      </w:r>
    </w:p>
    <w:p w:rsidR="00D73E10" w:rsidRDefault="00D73E10" w:rsidP="00D73E10">
      <w:pPr>
        <w:bidi w:val="0"/>
      </w:pPr>
    </w:p>
    <w:p w:rsidR="00D73E10" w:rsidRDefault="00D73E10" w:rsidP="00D73E10">
      <w:pPr>
        <w:bidi w:val="0"/>
      </w:pPr>
      <w:r w:rsidRPr="00D73E10">
        <w:t xml:space="preserve">This course </w:t>
      </w:r>
      <w:proofErr w:type="gramStart"/>
      <w:r w:rsidRPr="00D73E10">
        <w:t>contains:</w:t>
      </w:r>
      <w:proofErr w:type="gramEnd"/>
      <w:r w:rsidRPr="00D73E10">
        <w:t xml:space="preserve"> Jurisprudence of Fasting; definition; pillars of fasting; its time. The jurisprudence of Alms; its concept, legislation, conditions, the kinds of </w:t>
      </w:r>
      <w:proofErr w:type="gramStart"/>
      <w:r w:rsidRPr="00D73E10">
        <w:t>wealth which</w:t>
      </w:r>
      <w:proofErr w:type="gramEnd"/>
      <w:r w:rsidRPr="00D73E10">
        <w:t xml:space="preserve"> apply to alms, the relationship between alms, tax and ways of spending alms. The course also discusses the Jurisprudence of Hajj (pilgrimage): its concept, legislation and rules. This covers its time, kinds of Hajj, to do hajj instead of others, and the rules of </w:t>
      </w:r>
      <w:proofErr w:type="spellStart"/>
      <w:r w:rsidRPr="00D73E10">
        <w:t>Omrah</w:t>
      </w:r>
      <w:proofErr w:type="spellEnd"/>
    </w:p>
    <w:p w:rsidR="00D73E10" w:rsidRDefault="00D73E10">
      <w:pPr>
        <w:rPr>
          <w:rFonts w:hint="cs"/>
        </w:rPr>
      </w:pPr>
    </w:p>
    <w:sectPr w:rsidR="00D73E10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10"/>
    <w:rsid w:val="000D6808"/>
    <w:rsid w:val="005D22A6"/>
    <w:rsid w:val="00D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F331C-95A6-42B7-B765-5A02B25B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2021-01-30T21:18:00Z</dcterms:created>
  <dcterms:modified xsi:type="dcterms:W3CDTF">2021-01-30T21:20:00Z</dcterms:modified>
</cp:coreProperties>
</file>