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9C" w:rsidRPr="006750CE" w:rsidRDefault="00076A9C" w:rsidP="00076A9C">
      <w:pPr>
        <w:bidi w:val="0"/>
        <w:spacing w:line="360" w:lineRule="auto"/>
        <w:jc w:val="lowKashida"/>
        <w:rPr>
          <w:b/>
          <w:bCs/>
          <w:lang w:bidi="ar-JO"/>
        </w:rPr>
      </w:pPr>
      <w:r w:rsidRPr="006750CE">
        <w:rPr>
          <w:b/>
          <w:bCs/>
          <w:lang w:bidi="ar-JO"/>
        </w:rPr>
        <w:t>Course Name:</w:t>
      </w:r>
      <w:r w:rsidRPr="00094F33">
        <w:rPr>
          <w:b/>
          <w:bCs/>
          <w:lang w:bidi="ar-JO"/>
        </w:rPr>
        <w:t xml:space="preserve"> </w:t>
      </w:r>
      <w:bookmarkStart w:id="0" w:name="_GoBack"/>
      <w:r w:rsidRPr="00094F33">
        <w:rPr>
          <w:b/>
          <w:bCs/>
          <w:lang w:bidi="ar-JO"/>
        </w:rPr>
        <w:t xml:space="preserve">Faith </w:t>
      </w:r>
      <w:r>
        <w:rPr>
          <w:b/>
          <w:bCs/>
          <w:lang w:bidi="ar-JO"/>
        </w:rPr>
        <w:t>a</w:t>
      </w:r>
      <w:r w:rsidRPr="00094F33">
        <w:rPr>
          <w:b/>
          <w:bCs/>
          <w:lang w:bidi="ar-JO"/>
        </w:rPr>
        <w:t xml:space="preserve">nd Hadith </w:t>
      </w:r>
      <w:r>
        <w:rPr>
          <w:b/>
          <w:bCs/>
          <w:lang w:bidi="ar-JO"/>
        </w:rPr>
        <w:t>a</w:t>
      </w:r>
      <w:r w:rsidRPr="00094F33">
        <w:rPr>
          <w:b/>
          <w:bCs/>
          <w:lang w:bidi="ar-JO"/>
        </w:rPr>
        <w:t xml:space="preserve">nd </w:t>
      </w:r>
      <w:r>
        <w:rPr>
          <w:b/>
          <w:bCs/>
          <w:lang w:bidi="ar-JO"/>
        </w:rPr>
        <w:t>t</w:t>
      </w:r>
      <w:r w:rsidRPr="00094F33">
        <w:rPr>
          <w:b/>
          <w:bCs/>
          <w:lang w:bidi="ar-JO"/>
        </w:rPr>
        <w:t>heir Teaching Methods</w:t>
      </w:r>
      <w:bookmarkEnd w:id="0"/>
      <w:r w:rsidRPr="006750CE">
        <w:rPr>
          <w:b/>
          <w:bCs/>
          <w:lang w:bidi="ar-JO"/>
        </w:rPr>
        <w:t>.</w:t>
      </w:r>
    </w:p>
    <w:p w:rsidR="00076A9C" w:rsidRPr="006750CE" w:rsidRDefault="00076A9C" w:rsidP="00076A9C">
      <w:pPr>
        <w:bidi w:val="0"/>
        <w:spacing w:line="360" w:lineRule="auto"/>
        <w:jc w:val="lowKashida"/>
        <w:rPr>
          <w:b/>
          <w:bCs/>
          <w:lang w:bidi="ar-JO"/>
        </w:rPr>
      </w:pPr>
      <w:r w:rsidRPr="006750CE">
        <w:rPr>
          <w:b/>
          <w:bCs/>
          <w:lang w:bidi="ar-JO"/>
        </w:rPr>
        <w:t>Course No. : (</w:t>
      </w:r>
      <w:r w:rsidRPr="00094F33">
        <w:rPr>
          <w:b/>
          <w:bCs/>
          <w:lang w:bidi="ar-JO"/>
        </w:rPr>
        <w:t>701330</w:t>
      </w:r>
      <w:r w:rsidRPr="006750CE">
        <w:rPr>
          <w:b/>
          <w:bCs/>
          <w:lang w:bidi="ar-JO"/>
        </w:rPr>
        <w:t>).</w:t>
      </w:r>
    </w:p>
    <w:p w:rsidR="00076A9C" w:rsidRPr="006750CE" w:rsidRDefault="00076A9C" w:rsidP="00076A9C">
      <w:pPr>
        <w:bidi w:val="0"/>
        <w:spacing w:line="360" w:lineRule="auto"/>
        <w:jc w:val="lowKashida"/>
        <w:rPr>
          <w:b/>
          <w:bCs/>
          <w:lang w:bidi="ar-JO"/>
        </w:rPr>
      </w:pPr>
      <w:r w:rsidRPr="006750CE">
        <w:rPr>
          <w:b/>
          <w:bCs/>
          <w:lang w:bidi="ar-JO"/>
        </w:rPr>
        <w:t>Credit Hours: (3) Hours.</w:t>
      </w:r>
    </w:p>
    <w:p w:rsidR="00076A9C" w:rsidRPr="006750CE" w:rsidRDefault="00076A9C" w:rsidP="00076A9C">
      <w:pPr>
        <w:bidi w:val="0"/>
        <w:spacing w:line="360" w:lineRule="auto"/>
        <w:jc w:val="lowKashida"/>
        <w:rPr>
          <w:b/>
          <w:bCs/>
          <w:lang w:bidi="ar-JO"/>
        </w:rPr>
      </w:pPr>
      <w:r w:rsidRPr="006750CE">
        <w:rPr>
          <w:b/>
          <w:bCs/>
          <w:lang w:bidi="ar-JO"/>
        </w:rPr>
        <w:t>Course Classification: Compulsory.</w:t>
      </w:r>
    </w:p>
    <w:p w:rsidR="00076A9C" w:rsidRPr="008E6FDC" w:rsidRDefault="00076A9C" w:rsidP="00076A9C">
      <w:pPr>
        <w:bidi w:val="0"/>
        <w:spacing w:line="360" w:lineRule="auto"/>
        <w:jc w:val="lowKashida"/>
        <w:rPr>
          <w:b/>
          <w:bCs/>
          <w:rtl/>
          <w:lang w:bidi="ar-JO"/>
        </w:rPr>
      </w:pPr>
      <w:r w:rsidRPr="008E6FDC">
        <w:rPr>
          <w:b/>
          <w:bCs/>
          <w:lang w:bidi="ar-JO"/>
        </w:rPr>
        <w:t>Course Description:</w:t>
      </w:r>
    </w:p>
    <w:p w:rsidR="00076A9C" w:rsidRPr="00CA421A" w:rsidRDefault="00076A9C" w:rsidP="00076A9C">
      <w:pPr>
        <w:bidi w:val="0"/>
        <w:spacing w:line="276" w:lineRule="auto"/>
        <w:ind w:firstLine="720"/>
        <w:jc w:val="lowKashida"/>
        <w:rPr>
          <w:lang w:bidi="ar-JO"/>
        </w:rPr>
      </w:pPr>
      <w:r w:rsidRPr="00CA421A">
        <w:rPr>
          <w:lang w:bidi="ar-JO"/>
        </w:rPr>
        <w:t xml:space="preserve">This course aims to identify the nature of Islamic education in the primary education stage, and to use teaching methods that derived from the Quran and </w:t>
      </w:r>
      <w:proofErr w:type="spellStart"/>
      <w:r w:rsidRPr="00CA421A">
        <w:rPr>
          <w:lang w:bidi="ar-JO"/>
        </w:rPr>
        <w:t>Sunnah</w:t>
      </w:r>
      <w:proofErr w:type="spellEnd"/>
      <w:r w:rsidRPr="00CA421A">
        <w:rPr>
          <w:lang w:bidi="ar-JO"/>
        </w:rPr>
        <w:t xml:space="preserve"> to integrate them in teaching the branches of Islamic education, the course also aims to identify a number of methods of measurement and evaluation which used in the teaching of Quran and jurisprudence, and to prepare and design appropriate tests of Islamic education, And to identify the features and competences of Islamic education teacher, as well as the obstacles that faced the</w:t>
      </w:r>
      <w:r>
        <w:rPr>
          <w:lang w:bidi="ar-JO"/>
        </w:rPr>
        <w:t>m in teaching Islamic education</w:t>
      </w:r>
      <w:r w:rsidRPr="00CA421A">
        <w:rPr>
          <w:lang w:bidi="ar-JO"/>
        </w:rPr>
        <w:t>.</w:t>
      </w:r>
    </w:p>
    <w:p w:rsidR="00076A9C" w:rsidRPr="00CA421A" w:rsidRDefault="00076A9C" w:rsidP="00076A9C">
      <w:pPr>
        <w:bidi w:val="0"/>
        <w:spacing w:line="276" w:lineRule="auto"/>
        <w:ind w:firstLine="720"/>
        <w:jc w:val="lowKashida"/>
        <w:rPr>
          <w:lang w:bidi="ar-JO"/>
        </w:rPr>
      </w:pPr>
      <w:r w:rsidRPr="00CA421A">
        <w:rPr>
          <w:lang w:bidi="ar-JO"/>
        </w:rPr>
        <w:t xml:space="preserve">In addition to the identify the concepts of the Holy Quran and the faith and their topics, and to identify the </w:t>
      </w:r>
      <w:r>
        <w:rPr>
          <w:lang w:bidi="ar-JO"/>
        </w:rPr>
        <w:t>methods of teaching the Quran</w:t>
      </w:r>
      <w:r w:rsidRPr="00CA421A">
        <w:rPr>
          <w:lang w:bidi="ar-JO"/>
        </w:rPr>
        <w:t>-recitation, interpretation and preservation- and the methods of teaching the faith, and attention to how to plan classroom lessons and practical application of specific teaching setting, and the use of appropriate instructional means in teaching these two subjects, and focus on the skills needed to master the reading of the Holy Quran.</w:t>
      </w:r>
    </w:p>
    <w:p w:rsidR="0045180A" w:rsidRPr="00076A9C" w:rsidRDefault="00076A9C"/>
    <w:sectPr w:rsidR="0045180A" w:rsidRPr="00076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C"/>
    <w:rsid w:val="00076A9C"/>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9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9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2019-06-24T19:03:00Z</dcterms:created>
  <dcterms:modified xsi:type="dcterms:W3CDTF">2019-06-24T19:03:00Z</dcterms:modified>
</cp:coreProperties>
</file>