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AD" w:rsidRDefault="000246AD" w:rsidP="000246AD">
      <w:pPr>
        <w:bidi/>
        <w:rPr>
          <w:rFonts w:ascii="Simplified Arabic" w:hAnsi="Simplified Arabic" w:cs="Simplified Arabic"/>
          <w:sz w:val="28"/>
          <w:szCs w:val="28"/>
          <w:rtl/>
        </w:rPr>
      </w:pPr>
    </w:p>
    <w:p w:rsidR="00012E5D" w:rsidRPr="00D97DAC" w:rsidRDefault="00012E5D" w:rsidP="00012E5D">
      <w:pPr>
        <w:bidi/>
        <w:rPr>
          <w:rFonts w:ascii="Simplified Arabic" w:hAnsi="Simplified Arabic" w:cs="Simplified Arabic"/>
          <w:sz w:val="28"/>
          <w:szCs w:val="28"/>
          <w:rtl/>
        </w:rPr>
      </w:pPr>
    </w:p>
    <w:p w:rsidR="000246AD" w:rsidRPr="00D97DAC" w:rsidRDefault="000246AD" w:rsidP="000246AD">
      <w:pPr>
        <w:bidi/>
        <w:rPr>
          <w:rFonts w:ascii="Simplified Arabic" w:hAnsi="Simplified Arabic" w:cs="Simplified Arabic"/>
          <w:sz w:val="28"/>
          <w:szCs w:val="28"/>
          <w:rtl/>
        </w:rPr>
      </w:pPr>
    </w:p>
    <w:tbl>
      <w:tblPr>
        <w:tblStyle w:val="TableGrid"/>
        <w:bidiVisual/>
        <w:tblW w:w="10632" w:type="dxa"/>
        <w:jc w:val="center"/>
        <w:tblLook w:val="01E0" w:firstRow="1" w:lastRow="1" w:firstColumn="1" w:lastColumn="1" w:noHBand="0" w:noVBand="0"/>
      </w:tblPr>
      <w:tblGrid>
        <w:gridCol w:w="2835"/>
        <w:gridCol w:w="7797"/>
      </w:tblGrid>
      <w:tr w:rsidR="00E5162A" w:rsidRPr="009D2D6B"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E5162A" w:rsidRPr="009D2D6B" w:rsidRDefault="00E5162A" w:rsidP="008B3626">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اسم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E5162A" w:rsidRPr="009D2D6B" w:rsidRDefault="005E697A" w:rsidP="00C67DA3">
            <w:pPr>
              <w:bidi/>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تق</w:t>
            </w:r>
            <w:r w:rsidR="00C67DA3">
              <w:rPr>
                <w:rFonts w:ascii="Simplified Arabic" w:hAnsi="Simplified Arabic" w:cs="Simplified Arabic" w:hint="cs"/>
                <w:b/>
                <w:bCs/>
                <w:sz w:val="28"/>
                <w:szCs w:val="28"/>
                <w:rtl/>
                <w:lang w:bidi="ar-JO"/>
              </w:rPr>
              <w:t>و</w:t>
            </w:r>
            <w:r>
              <w:rPr>
                <w:rFonts w:ascii="Simplified Arabic" w:hAnsi="Simplified Arabic" w:cs="Simplified Arabic" w:hint="cs"/>
                <w:b/>
                <w:bCs/>
                <w:sz w:val="28"/>
                <w:szCs w:val="28"/>
                <w:rtl/>
                <w:lang w:bidi="ar-JO"/>
              </w:rPr>
              <w:t xml:space="preserve">يم </w:t>
            </w:r>
            <w:r w:rsidR="00C67DA3">
              <w:rPr>
                <w:rFonts w:ascii="Simplified Arabic" w:hAnsi="Simplified Arabic" w:cs="Simplified Arabic" w:hint="cs"/>
                <w:b/>
                <w:bCs/>
                <w:sz w:val="28"/>
                <w:szCs w:val="28"/>
                <w:rtl/>
                <w:lang w:bidi="ar-JO"/>
              </w:rPr>
              <w:t>البرنامج المدرسي</w:t>
            </w:r>
          </w:p>
        </w:tc>
      </w:tr>
      <w:tr w:rsidR="00E5162A" w:rsidRPr="009D2D6B"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E5162A" w:rsidRPr="009D2D6B" w:rsidRDefault="00E5162A" w:rsidP="008B3626">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رقم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E5162A" w:rsidRPr="009D2D6B" w:rsidRDefault="00E5162A" w:rsidP="008B3626">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705642</w:t>
            </w:r>
          </w:p>
        </w:tc>
      </w:tr>
      <w:tr w:rsidR="00E5162A" w:rsidRPr="009D2D6B"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E5162A" w:rsidRPr="009D2D6B" w:rsidRDefault="00E5162A" w:rsidP="008B3626">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الساعات المعتمدة:</w:t>
            </w:r>
          </w:p>
        </w:tc>
        <w:tc>
          <w:tcPr>
            <w:tcW w:w="7797" w:type="dxa"/>
            <w:tcBorders>
              <w:top w:val="single" w:sz="4" w:space="0" w:color="auto"/>
              <w:left w:val="single" w:sz="4" w:space="0" w:color="auto"/>
              <w:bottom w:val="single" w:sz="4" w:space="0" w:color="auto"/>
              <w:right w:val="single" w:sz="4" w:space="0" w:color="auto"/>
            </w:tcBorders>
            <w:shd w:val="clear" w:color="auto" w:fill="E6E6E6"/>
            <w:hideMark/>
          </w:tcPr>
          <w:p w:rsidR="00E5162A" w:rsidRPr="009D2D6B" w:rsidRDefault="00E5162A" w:rsidP="008B3626">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(3) ساعات</w:t>
            </w:r>
          </w:p>
        </w:tc>
      </w:tr>
      <w:tr w:rsidR="00DF1E14" w:rsidRPr="009D2D6B"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DF1E14" w:rsidRPr="009D2D6B" w:rsidRDefault="00DF1E14" w:rsidP="008B3626">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تصنيف المساق</w:t>
            </w:r>
            <w:r w:rsidR="00E5162A" w:rsidRPr="009D2D6B">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hideMark/>
          </w:tcPr>
          <w:p w:rsidR="00DF1E14" w:rsidRPr="009D2D6B" w:rsidRDefault="00DF1E14" w:rsidP="008B3626">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اختياري تخصص</w:t>
            </w:r>
          </w:p>
        </w:tc>
      </w:tr>
      <w:tr w:rsidR="00DF1E14" w:rsidRPr="009D2D6B"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F1E14" w:rsidRPr="009D2D6B" w:rsidRDefault="00DF1E14" w:rsidP="00E527B0">
            <w:pPr>
              <w:bidi/>
              <w:rPr>
                <w:rFonts w:ascii="Simplified Arabic" w:hAnsi="Simplified Arabic" w:cs="Simplified Arabic"/>
                <w:b/>
                <w:bCs/>
                <w:sz w:val="28"/>
                <w:szCs w:val="28"/>
                <w:lang w:bidi="ar-JO"/>
              </w:rPr>
            </w:pPr>
            <w:r w:rsidRPr="009D2D6B">
              <w:rPr>
                <w:rFonts w:ascii="Simplified Arabic" w:hAnsi="Simplified Arabic" w:cs="Simplified Arabic"/>
                <w:b/>
                <w:bCs/>
                <w:sz w:val="28"/>
                <w:szCs w:val="28"/>
                <w:rtl/>
                <w:lang w:bidi="ar-JO"/>
              </w:rPr>
              <w:t>وصف المساق:</w:t>
            </w:r>
          </w:p>
        </w:tc>
      </w:tr>
      <w:tr w:rsidR="00DF1E14" w:rsidRPr="00C16B20" w:rsidTr="008D146E">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DF1E14" w:rsidRPr="00D97DAC" w:rsidRDefault="00012E5D" w:rsidP="00E527B0">
            <w:pPr>
              <w:bidi/>
              <w:spacing w:line="360" w:lineRule="auto"/>
              <w:ind w:firstLine="720"/>
              <w:jc w:val="both"/>
              <w:rPr>
                <w:rFonts w:ascii="Simplified Arabic" w:hAnsi="Simplified Arabic" w:cs="Simplified Arabic"/>
                <w:sz w:val="28"/>
                <w:szCs w:val="28"/>
              </w:rPr>
            </w:pPr>
            <w:r w:rsidRPr="00012E5D">
              <w:rPr>
                <w:rFonts w:ascii="Simplified Arabic" w:hAnsi="Simplified Arabic" w:cs="Simplified Arabic"/>
                <w:sz w:val="28"/>
                <w:szCs w:val="28"/>
                <w:rtl/>
              </w:rPr>
              <w:t xml:space="preserve">تعريف تقويم البرامج المدرسية، اسسه انواعه وتقويم جوانب البرنامج المدرسي مثل </w:t>
            </w:r>
            <w:r w:rsidR="00C16B20">
              <w:rPr>
                <w:rFonts w:ascii="Simplified Arabic" w:hAnsi="Simplified Arabic" w:cs="Simplified Arabic" w:hint="cs"/>
                <w:sz w:val="28"/>
                <w:szCs w:val="28"/>
                <w:rtl/>
              </w:rPr>
              <w:t>أ</w:t>
            </w:r>
            <w:r w:rsidRPr="00012E5D">
              <w:rPr>
                <w:rFonts w:ascii="Simplified Arabic" w:hAnsi="Simplified Arabic" w:cs="Simplified Arabic"/>
                <w:sz w:val="28"/>
                <w:szCs w:val="28"/>
                <w:rtl/>
              </w:rPr>
              <w:t>داء المعلمين والانشطة المدرسية والتدريب واداء المدير نفسه وغيرها من البرامج المدرسية</w:t>
            </w:r>
            <w:r w:rsidRPr="00C16B20">
              <w:rPr>
                <w:rFonts w:hint="cs"/>
                <w:sz w:val="28"/>
                <w:szCs w:val="28"/>
                <w:rtl/>
              </w:rPr>
              <w:t>​</w:t>
            </w:r>
          </w:p>
        </w:tc>
      </w:tr>
    </w:tbl>
    <w:p w:rsidR="00DF1E14" w:rsidRDefault="00DF1E14" w:rsidP="006D4B3D">
      <w:pPr>
        <w:bidi/>
        <w:rPr>
          <w:rFonts w:ascii="Simplified Arabic" w:hAnsi="Simplified Arabic" w:cs="Simplified Arabic"/>
          <w:sz w:val="28"/>
          <w:szCs w:val="28"/>
        </w:rPr>
      </w:pPr>
    </w:p>
    <w:p w:rsidR="0055560D" w:rsidRDefault="0055560D" w:rsidP="0055560D">
      <w:pPr>
        <w:bidi/>
        <w:rPr>
          <w:rFonts w:ascii="Simplified Arabic" w:hAnsi="Simplified Arabic" w:cs="Simplified Arabic"/>
          <w:sz w:val="28"/>
          <w:szCs w:val="28"/>
        </w:rPr>
      </w:pPr>
    </w:p>
    <w:p w:rsidR="0055560D" w:rsidRDefault="0055560D" w:rsidP="0055560D">
      <w:pPr>
        <w:bidi/>
        <w:rPr>
          <w:rFonts w:ascii="Simplified Arabic" w:hAnsi="Simplified Arabic" w:cs="Simplified Arabic"/>
          <w:sz w:val="28"/>
          <w:szCs w:val="28"/>
        </w:rPr>
      </w:pPr>
    </w:p>
    <w:p w:rsidR="0055560D" w:rsidRDefault="0055560D" w:rsidP="0055560D">
      <w:pPr>
        <w:bidi/>
        <w:rPr>
          <w:rFonts w:ascii="Simplified Arabic" w:hAnsi="Simplified Arabic" w:cs="Simplified Arabic"/>
          <w:sz w:val="28"/>
          <w:szCs w:val="28"/>
        </w:rPr>
      </w:pPr>
    </w:p>
    <w:p w:rsidR="0055560D" w:rsidRPr="00D97DAC" w:rsidRDefault="0055560D" w:rsidP="0055560D">
      <w:pPr>
        <w:rPr>
          <w:rFonts w:ascii="Simplified Arabic" w:hAnsi="Simplified Arabic" w:cs="Simplified Arabic"/>
          <w:sz w:val="28"/>
          <w:szCs w:val="28"/>
          <w:rtl/>
        </w:rPr>
      </w:pPr>
      <w:r w:rsidRPr="0055560D">
        <w:rPr>
          <w:rFonts w:ascii="Simplified Arabic" w:hAnsi="Simplified Arabic" w:cs="Simplified Arabic"/>
          <w:sz w:val="28"/>
          <w:szCs w:val="28"/>
        </w:rPr>
        <w:t>Defining the evaluation of school programs, the basis of its types, and the evaluation of aspects of the school program, such as the performance of teachers, school activities, training, the performance of the principal himself and other school programs</w:t>
      </w:r>
      <w:bookmarkStart w:id="0" w:name="_GoBack"/>
      <w:bookmarkEnd w:id="0"/>
    </w:p>
    <w:sectPr w:rsidR="0055560D" w:rsidRPr="00D97DAC"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C8" w:rsidRDefault="00494FC8" w:rsidP="00345ED0">
      <w:r>
        <w:separator/>
      </w:r>
    </w:p>
  </w:endnote>
  <w:endnote w:type="continuationSeparator" w:id="0">
    <w:p w:rsidR="00494FC8" w:rsidRDefault="00494FC8"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18"/>
      <w:docPartObj>
        <w:docPartGallery w:val="Page Numbers (Bottom of Page)"/>
        <w:docPartUnique/>
      </w:docPartObj>
    </w:sdtPr>
    <w:sdtEndPr/>
    <w:sdtContent>
      <w:p w:rsidR="00651A15" w:rsidRDefault="00651A15">
        <w:pPr>
          <w:pStyle w:val="Footer"/>
          <w:jc w:val="center"/>
        </w:pPr>
        <w:r>
          <w:fldChar w:fldCharType="begin"/>
        </w:r>
        <w:r>
          <w:instrText xml:space="preserve"> PAGE   \* MERGEFORMAT </w:instrText>
        </w:r>
        <w:r>
          <w:fldChar w:fldCharType="separate"/>
        </w:r>
        <w:r w:rsidR="003966A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C8" w:rsidRDefault="00494FC8" w:rsidP="00345ED0">
      <w:r>
        <w:separator/>
      </w:r>
    </w:p>
  </w:footnote>
  <w:footnote w:type="continuationSeparator" w:id="0">
    <w:p w:rsidR="00494FC8" w:rsidRDefault="00494FC8" w:rsidP="00345E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616"/>
    <w:rsid w:val="000533FA"/>
    <w:rsid w:val="00061FD2"/>
    <w:rsid w:val="0006781F"/>
    <w:rsid w:val="00070C1D"/>
    <w:rsid w:val="00075708"/>
    <w:rsid w:val="0008048F"/>
    <w:rsid w:val="00084297"/>
    <w:rsid w:val="00086B34"/>
    <w:rsid w:val="000A0AF5"/>
    <w:rsid w:val="000B1785"/>
    <w:rsid w:val="000B43F8"/>
    <w:rsid w:val="000B4570"/>
    <w:rsid w:val="000B50FA"/>
    <w:rsid w:val="000B5F08"/>
    <w:rsid w:val="000C3FB2"/>
    <w:rsid w:val="000C48AE"/>
    <w:rsid w:val="000D7BDD"/>
    <w:rsid w:val="000E1CBC"/>
    <w:rsid w:val="000E6E7A"/>
    <w:rsid w:val="000F4ED7"/>
    <w:rsid w:val="000F5248"/>
    <w:rsid w:val="000F5D7D"/>
    <w:rsid w:val="00100388"/>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13B7"/>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912"/>
    <w:rsid w:val="002C752E"/>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029"/>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966AB"/>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1D53"/>
    <w:rsid w:val="004532ED"/>
    <w:rsid w:val="00455F18"/>
    <w:rsid w:val="00456D42"/>
    <w:rsid w:val="0046152E"/>
    <w:rsid w:val="00466365"/>
    <w:rsid w:val="004665F0"/>
    <w:rsid w:val="004709EF"/>
    <w:rsid w:val="0047432F"/>
    <w:rsid w:val="0048179D"/>
    <w:rsid w:val="00481F3A"/>
    <w:rsid w:val="004836D8"/>
    <w:rsid w:val="00490387"/>
    <w:rsid w:val="004911D2"/>
    <w:rsid w:val="00492DC3"/>
    <w:rsid w:val="00494FC8"/>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7480"/>
    <w:rsid w:val="0053034A"/>
    <w:rsid w:val="00530E8A"/>
    <w:rsid w:val="00542DDC"/>
    <w:rsid w:val="0054579E"/>
    <w:rsid w:val="005463C6"/>
    <w:rsid w:val="00547AC8"/>
    <w:rsid w:val="00551256"/>
    <w:rsid w:val="0055363B"/>
    <w:rsid w:val="00553B2E"/>
    <w:rsid w:val="0055560D"/>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436B"/>
    <w:rsid w:val="005C05F9"/>
    <w:rsid w:val="005C1EF5"/>
    <w:rsid w:val="005C3764"/>
    <w:rsid w:val="005C53AF"/>
    <w:rsid w:val="005C61AE"/>
    <w:rsid w:val="005D034C"/>
    <w:rsid w:val="005D1489"/>
    <w:rsid w:val="005E25AB"/>
    <w:rsid w:val="005E2930"/>
    <w:rsid w:val="005E6282"/>
    <w:rsid w:val="005E697A"/>
    <w:rsid w:val="005F3102"/>
    <w:rsid w:val="00605634"/>
    <w:rsid w:val="00607F54"/>
    <w:rsid w:val="00611084"/>
    <w:rsid w:val="006132C3"/>
    <w:rsid w:val="00614196"/>
    <w:rsid w:val="00615416"/>
    <w:rsid w:val="0062231D"/>
    <w:rsid w:val="00623DAD"/>
    <w:rsid w:val="00624038"/>
    <w:rsid w:val="00627224"/>
    <w:rsid w:val="006274B5"/>
    <w:rsid w:val="00627FFA"/>
    <w:rsid w:val="00632DEF"/>
    <w:rsid w:val="00633553"/>
    <w:rsid w:val="00640290"/>
    <w:rsid w:val="00643393"/>
    <w:rsid w:val="006437F2"/>
    <w:rsid w:val="00647DFD"/>
    <w:rsid w:val="00651A15"/>
    <w:rsid w:val="00652AC3"/>
    <w:rsid w:val="00654DC5"/>
    <w:rsid w:val="00661047"/>
    <w:rsid w:val="00665058"/>
    <w:rsid w:val="00667416"/>
    <w:rsid w:val="00667A54"/>
    <w:rsid w:val="00671277"/>
    <w:rsid w:val="0067248F"/>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607D6"/>
    <w:rsid w:val="00763A0E"/>
    <w:rsid w:val="00772203"/>
    <w:rsid w:val="00772C26"/>
    <w:rsid w:val="00773E92"/>
    <w:rsid w:val="0077637D"/>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F27F0"/>
    <w:rsid w:val="00B0088D"/>
    <w:rsid w:val="00B04120"/>
    <w:rsid w:val="00B05565"/>
    <w:rsid w:val="00B1272A"/>
    <w:rsid w:val="00B12D75"/>
    <w:rsid w:val="00B12F61"/>
    <w:rsid w:val="00B165FB"/>
    <w:rsid w:val="00B25831"/>
    <w:rsid w:val="00B26D8F"/>
    <w:rsid w:val="00B30092"/>
    <w:rsid w:val="00B37210"/>
    <w:rsid w:val="00B419EB"/>
    <w:rsid w:val="00B41A6C"/>
    <w:rsid w:val="00B44257"/>
    <w:rsid w:val="00B4636C"/>
    <w:rsid w:val="00B53263"/>
    <w:rsid w:val="00B539BE"/>
    <w:rsid w:val="00B53E25"/>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0795A"/>
    <w:rsid w:val="00C10EBE"/>
    <w:rsid w:val="00C1180A"/>
    <w:rsid w:val="00C12D1E"/>
    <w:rsid w:val="00C15DBA"/>
    <w:rsid w:val="00C16B20"/>
    <w:rsid w:val="00C17177"/>
    <w:rsid w:val="00C17369"/>
    <w:rsid w:val="00C21237"/>
    <w:rsid w:val="00C23EEC"/>
    <w:rsid w:val="00C2525C"/>
    <w:rsid w:val="00C26EAE"/>
    <w:rsid w:val="00C30849"/>
    <w:rsid w:val="00C341F4"/>
    <w:rsid w:val="00C359E2"/>
    <w:rsid w:val="00C367BD"/>
    <w:rsid w:val="00C41E97"/>
    <w:rsid w:val="00C41F82"/>
    <w:rsid w:val="00C431CE"/>
    <w:rsid w:val="00C46CA7"/>
    <w:rsid w:val="00C473BB"/>
    <w:rsid w:val="00C545D3"/>
    <w:rsid w:val="00C60AD8"/>
    <w:rsid w:val="00C61163"/>
    <w:rsid w:val="00C61D28"/>
    <w:rsid w:val="00C61D56"/>
    <w:rsid w:val="00C65289"/>
    <w:rsid w:val="00C67124"/>
    <w:rsid w:val="00C67185"/>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49E"/>
    <w:rsid w:val="00CA0958"/>
    <w:rsid w:val="00CA26A5"/>
    <w:rsid w:val="00CA794E"/>
    <w:rsid w:val="00CC04D5"/>
    <w:rsid w:val="00CC1A25"/>
    <w:rsid w:val="00CC1CC8"/>
    <w:rsid w:val="00CC29A8"/>
    <w:rsid w:val="00CC3241"/>
    <w:rsid w:val="00CC3B85"/>
    <w:rsid w:val="00CD1B14"/>
    <w:rsid w:val="00CD4383"/>
    <w:rsid w:val="00CD460D"/>
    <w:rsid w:val="00CD480A"/>
    <w:rsid w:val="00CE21D7"/>
    <w:rsid w:val="00CE3A6B"/>
    <w:rsid w:val="00CE77CB"/>
    <w:rsid w:val="00CF0ED6"/>
    <w:rsid w:val="00CF17C1"/>
    <w:rsid w:val="00CF4E1D"/>
    <w:rsid w:val="00D01072"/>
    <w:rsid w:val="00D0172F"/>
    <w:rsid w:val="00D037B0"/>
    <w:rsid w:val="00D046EA"/>
    <w:rsid w:val="00D05A30"/>
    <w:rsid w:val="00D060D0"/>
    <w:rsid w:val="00D117FB"/>
    <w:rsid w:val="00D12527"/>
    <w:rsid w:val="00D1336A"/>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5051F"/>
    <w:rsid w:val="00E5162A"/>
    <w:rsid w:val="00E51BCF"/>
    <w:rsid w:val="00E527B0"/>
    <w:rsid w:val="00E5536D"/>
    <w:rsid w:val="00E55786"/>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7673E"/>
    <w:rsid w:val="00F811F5"/>
    <w:rsid w:val="00F82E90"/>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D355"/>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1E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B9A"/>
    <w:rPr>
      <w:rFonts w:ascii="Tahoma" w:hAnsi="Tahoma" w:cs="Tahoma"/>
      <w:sz w:val="16"/>
      <w:szCs w:val="16"/>
    </w:rPr>
  </w:style>
  <w:style w:type="character" w:customStyle="1" w:styleId="BalloonTextChar">
    <w:name w:val="Balloon Text Char"/>
    <w:basedOn w:val="DefaultParagraphFont"/>
    <w:link w:val="BalloonText"/>
    <w:uiPriority w:val="99"/>
    <w:semiHidden/>
    <w:rsid w:val="00325B9A"/>
    <w:rPr>
      <w:rFonts w:ascii="Tahoma" w:eastAsia="Times New Roman" w:hAnsi="Tahoma" w:cs="Tahoma"/>
      <w:sz w:val="16"/>
      <w:szCs w:val="16"/>
    </w:rPr>
  </w:style>
  <w:style w:type="paragraph" w:styleId="BlockText">
    <w:name w:val="Block Text"/>
    <w:basedOn w:val="Normal"/>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345ED0"/>
    <w:pPr>
      <w:tabs>
        <w:tab w:val="center" w:pos="4153"/>
        <w:tab w:val="right" w:pos="8306"/>
      </w:tabs>
    </w:pPr>
  </w:style>
  <w:style w:type="character" w:customStyle="1" w:styleId="HeaderChar">
    <w:name w:val="Header Char"/>
    <w:basedOn w:val="DefaultParagraphFont"/>
    <w:link w:val="Header"/>
    <w:uiPriority w:val="99"/>
    <w:rsid w:val="00345E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5ED0"/>
    <w:pPr>
      <w:tabs>
        <w:tab w:val="center" w:pos="4153"/>
        <w:tab w:val="right" w:pos="8306"/>
      </w:tabs>
    </w:pPr>
  </w:style>
  <w:style w:type="character" w:customStyle="1" w:styleId="FooterChar">
    <w:name w:val="Footer Char"/>
    <w:basedOn w:val="DefaultParagraphFont"/>
    <w:link w:val="Footer"/>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A524-CF87-4324-897B-792C7E7B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NTC</cp:lastModifiedBy>
  <cp:revision>7</cp:revision>
  <cp:lastPrinted>2020-07-08T11:21:00Z</cp:lastPrinted>
  <dcterms:created xsi:type="dcterms:W3CDTF">2020-12-22T09:22:00Z</dcterms:created>
  <dcterms:modified xsi:type="dcterms:W3CDTF">2021-01-07T19:31:00Z</dcterms:modified>
</cp:coreProperties>
</file>