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239E0" w14:textId="77777777" w:rsidR="003C51A8" w:rsidRDefault="003C51A8" w:rsidP="003C51A8">
      <w:pPr>
        <w:jc w:val="right"/>
        <w:rPr>
          <w:sz w:val="24"/>
          <w:szCs w:val="24"/>
        </w:rPr>
      </w:pPr>
    </w:p>
    <w:p w14:paraId="79933EDB" w14:textId="77777777" w:rsidR="003C51A8" w:rsidRDefault="003C51A8" w:rsidP="003C51A8">
      <w:pPr>
        <w:shd w:val="pct25" w:color="auto" w:fill="auto"/>
        <w:overflowPunct/>
        <w:autoSpaceDE/>
        <w:bidi w:val="0"/>
        <w:adjustRightInd/>
        <w:jc w:val="both"/>
        <w:rPr>
          <w:sz w:val="24"/>
          <w:szCs w:val="24"/>
          <w:lang w:eastAsia="ar-SA"/>
        </w:rPr>
      </w:pPr>
      <w:r>
        <w:rPr>
          <w:b/>
          <w:bCs/>
          <w:sz w:val="24"/>
          <w:szCs w:val="24"/>
          <w:highlight w:val="lightGray"/>
          <w:lang w:eastAsia="ar-SA" w:bidi="ar-JO"/>
        </w:rPr>
        <w:t xml:space="preserve">102109      Listening Comprehension      </w:t>
      </w:r>
      <w:r>
        <w:rPr>
          <w:b/>
          <w:bCs/>
          <w:sz w:val="24"/>
          <w:szCs w:val="24"/>
          <w:lang w:eastAsia="ar-SA"/>
        </w:rPr>
        <w:t xml:space="preserve">                                     </w:t>
      </w:r>
      <w:proofErr w:type="gramStart"/>
      <w:r>
        <w:rPr>
          <w:b/>
          <w:bCs/>
          <w:sz w:val="24"/>
          <w:szCs w:val="24"/>
          <w:lang w:eastAsia="ar-SA"/>
        </w:rPr>
        <w:t xml:space="preserve">   (</w:t>
      </w:r>
      <w:proofErr w:type="gramEnd"/>
      <w:r>
        <w:rPr>
          <w:b/>
          <w:bCs/>
          <w:sz w:val="24"/>
          <w:szCs w:val="24"/>
          <w:lang w:eastAsia="ar-SA"/>
        </w:rPr>
        <w:t>3 credits)</w:t>
      </w:r>
    </w:p>
    <w:p w14:paraId="20DF5AC3" w14:textId="77777777" w:rsidR="003C51A8" w:rsidRDefault="003C51A8" w:rsidP="003C51A8">
      <w:pPr>
        <w:overflowPunct/>
        <w:autoSpaceDE/>
        <w:bidi w:val="0"/>
        <w:adjustRightInd/>
        <w:jc w:val="both"/>
        <w:rPr>
          <w:sz w:val="24"/>
          <w:szCs w:val="24"/>
          <w:lang w:eastAsia="ar-SA" w:bidi="ar-JO"/>
        </w:rPr>
      </w:pPr>
      <w:r>
        <w:rPr>
          <w:sz w:val="24"/>
          <w:szCs w:val="24"/>
          <w:lang w:eastAsia="ar-SA" w:bidi="ar-JO"/>
        </w:rPr>
        <w:t>This course aims at familiarizing students with different techniques and skills for understanding reports, dialogues and conversations. These skills include listening to a conversation for specific details, as well as enhancing the listening skill through rile-play from prepared dialogues. The basics of intonation patterns of spoken English are also stressed.</w:t>
      </w:r>
    </w:p>
    <w:p w14:paraId="4C0677BE" w14:textId="77777777" w:rsidR="00923DC0" w:rsidRPr="003C51A8" w:rsidRDefault="00923DC0" w:rsidP="003C51A8">
      <w:bookmarkStart w:id="0" w:name="_GoBack"/>
      <w:bookmarkEnd w:id="0"/>
    </w:p>
    <w:sectPr w:rsidR="00923DC0" w:rsidRPr="003C5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D5B56"/>
    <w:rsid w:val="002C5B10"/>
    <w:rsid w:val="003C51A8"/>
    <w:rsid w:val="0040203D"/>
    <w:rsid w:val="00923DC0"/>
    <w:rsid w:val="0098145B"/>
    <w:rsid w:val="00A352B0"/>
    <w:rsid w:val="00E500D3"/>
    <w:rsid w:val="00ED0332"/>
    <w:rsid w:val="00E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9</cp:revision>
  <dcterms:created xsi:type="dcterms:W3CDTF">2018-12-22T18:20:00Z</dcterms:created>
  <dcterms:modified xsi:type="dcterms:W3CDTF">2018-12-22T18:32:00Z</dcterms:modified>
</cp:coreProperties>
</file>