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AE" w:rsidRPr="00043EAE" w:rsidRDefault="00043EAE" w:rsidP="00043EAE">
      <w:pPr>
        <w:tabs>
          <w:tab w:val="left" w:pos="5190"/>
        </w:tabs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043EAE">
        <w:rPr>
          <w:rFonts w:ascii="Tahoma" w:eastAsia="Times New Roman" w:hAnsi="Tahoma" w:cs="Tahoma"/>
          <w:color w:val="333333"/>
          <w:sz w:val="23"/>
          <w:szCs w:val="23"/>
        </w:rPr>
        <w:t>PROPHETIC GUIDANCE AS TO POLITENESS AND FINE MORALS</w:t>
      </w:r>
      <w:r w:rsidRPr="00043EAE">
        <w:rPr>
          <w:rFonts w:ascii="Tahoma" w:eastAsia="Times New Roman" w:hAnsi="Tahoma" w:cs="Tahoma"/>
          <w:color w:val="333333"/>
          <w:sz w:val="23"/>
          <w:szCs w:val="23"/>
        </w:rPr>
        <w:tab/>
      </w:r>
    </w:p>
    <w:p w:rsidR="00225F84" w:rsidRDefault="00043EAE"/>
    <w:p w:rsidR="00043EAE" w:rsidRDefault="00043EAE"/>
    <w:p w:rsidR="00043EAE" w:rsidRDefault="00043EAE" w:rsidP="00043EAE">
      <w:pPr>
        <w:bidi w:val="0"/>
      </w:pPr>
      <w:r>
        <w:t>0403333</w:t>
      </w:r>
    </w:p>
    <w:p w:rsidR="00043EAE" w:rsidRDefault="00043EAE" w:rsidP="00043EAE">
      <w:pPr>
        <w:bidi w:val="0"/>
      </w:pPr>
    </w:p>
    <w:p w:rsidR="00043EAE" w:rsidRPr="00043EAE" w:rsidRDefault="00043EAE" w:rsidP="00043EAE">
      <w:pPr>
        <w:bidi w:val="0"/>
        <w:rPr>
          <w:rFonts w:hint="cs"/>
        </w:rPr>
      </w:pPr>
      <w:r w:rsidRPr="00043EAE">
        <w:t xml:space="preserve">In this subject, students study hadiths in the guidance of the Prophet, about the morals and morals of the Prophet in different </w:t>
      </w:r>
      <w:proofErr w:type="gramStart"/>
      <w:r w:rsidRPr="00043EAE">
        <w:t>walks of life</w:t>
      </w:r>
      <w:proofErr w:type="gramEnd"/>
      <w:r w:rsidRPr="00043EAE">
        <w:t>, and they also study what softens the heart from the hadiths of sermons and the virtues of deeds, which combine intimidation, encouragement, self-purification, and correct behavior.</w:t>
      </w:r>
      <w:bookmarkStart w:id="0" w:name="_GoBack"/>
      <w:bookmarkEnd w:id="0"/>
    </w:p>
    <w:sectPr w:rsidR="00043EAE" w:rsidRPr="00043EAE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AE"/>
    <w:rsid w:val="00043EAE"/>
    <w:rsid w:val="000D6808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C63213-ABD5-4437-8D0F-F54C6A2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2021-01-30T21:58:00Z</dcterms:created>
  <dcterms:modified xsi:type="dcterms:W3CDTF">2021-01-30T22:00:00Z</dcterms:modified>
</cp:coreProperties>
</file>