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A0" w:rsidRPr="000222A0" w:rsidRDefault="000222A0" w:rsidP="000222A0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22A0">
        <w:rPr>
          <w:rFonts w:ascii="Times New Roman" w:eastAsia="Times New Roman" w:hAnsi="Times New Roman" w:cs="Times New Roman"/>
          <w:b/>
          <w:bCs/>
          <w:sz w:val="28"/>
          <w:szCs w:val="28"/>
        </w:rPr>
        <w:t>Bridge Engineering</w:t>
      </w:r>
      <w:r w:rsidRPr="000222A0">
        <w:rPr>
          <w:rFonts w:ascii="Times New Roman" w:eastAsia="Times New Roman" w:hAnsi="Times New Roman" w:cs="Times New Roman"/>
          <w:sz w:val="28"/>
          <w:szCs w:val="28"/>
        </w:rPr>
        <w:t xml:space="preserve"> (3 Hours)</w:t>
      </w:r>
    </w:p>
    <w:p w:rsidR="000222A0" w:rsidRPr="000222A0" w:rsidRDefault="000222A0" w:rsidP="000222A0">
      <w:pPr>
        <w:bidi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A0">
        <w:rPr>
          <w:rFonts w:ascii="Times New Roman" w:eastAsia="Times New Roman" w:hAnsi="Times New Roman" w:cs="Times New Roman"/>
          <w:sz w:val="24"/>
          <w:szCs w:val="24"/>
        </w:rPr>
        <w:t xml:space="preserve">Materials of bridge construction; bridge loads and design philosophy; design of reinforced  concrete bridges; design of </w:t>
      </w:r>
      <w:proofErr w:type="spellStart"/>
      <w:r w:rsidRPr="000222A0">
        <w:rPr>
          <w:rFonts w:ascii="Times New Roman" w:eastAsia="Times New Roman" w:hAnsi="Times New Roman" w:cs="Times New Roman"/>
          <w:sz w:val="24"/>
          <w:szCs w:val="24"/>
        </w:rPr>
        <w:t>restressed</w:t>
      </w:r>
      <w:proofErr w:type="spellEnd"/>
      <w:r w:rsidRPr="000222A0">
        <w:rPr>
          <w:rFonts w:ascii="Times New Roman" w:eastAsia="Times New Roman" w:hAnsi="Times New Roman" w:cs="Times New Roman"/>
          <w:sz w:val="24"/>
          <w:szCs w:val="24"/>
        </w:rPr>
        <w:t xml:space="preserve"> concrete bridges; design of steel bridges; design of  plate-girder and continuous steel beam bridges; inspection, rehabilitation and maintenance of bridges; bridge-type selection criteria.</w:t>
      </w:r>
    </w:p>
    <w:p w:rsidR="00D83059" w:rsidRPr="000222A0" w:rsidRDefault="00D83059">
      <w:pPr>
        <w:rPr>
          <w:rFonts w:hint="cs"/>
          <w:lang w:bidi="ar-JO"/>
        </w:rPr>
      </w:pPr>
      <w:bookmarkStart w:id="0" w:name="_GoBack"/>
      <w:bookmarkEnd w:id="0"/>
    </w:p>
    <w:sectPr w:rsidR="00D83059" w:rsidRPr="000222A0" w:rsidSect="00E46B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A0"/>
    <w:rsid w:val="000222A0"/>
    <w:rsid w:val="00D83059"/>
    <w:rsid w:val="00E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التشابهيه</dc:creator>
  <cp:lastModifiedBy>مختبر التشابهيه</cp:lastModifiedBy>
  <cp:revision>1</cp:revision>
  <dcterms:created xsi:type="dcterms:W3CDTF">2018-10-22T10:27:00Z</dcterms:created>
  <dcterms:modified xsi:type="dcterms:W3CDTF">2018-10-22T10:27:00Z</dcterms:modified>
</cp:coreProperties>
</file>